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60" w:firstLineChars="50"/>
        <w:jc w:val="both"/>
        <w:rPr>
          <w:rFonts w:hint="eastAsia" w:ascii="仿宋_GB231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20" w:lineRule="exact"/>
        <w:ind w:firstLine="140" w:firstLineChars="5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2024年非物质文化遗产进校园、进社区公益惠民活动回执表</w:t>
      </w:r>
    </w:p>
    <w:p>
      <w:pPr>
        <w:spacing w:line="520" w:lineRule="exact"/>
        <w:ind w:firstLine="150" w:firstLineChars="50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 xml:space="preserve">                                   </w:t>
      </w:r>
      <w:r>
        <w:rPr>
          <w:rFonts w:hint="eastAsia" w:ascii="仿宋_GB2312"/>
          <w:sz w:val="30"/>
          <w:szCs w:val="30"/>
          <w:lang w:eastAsia="zh-CN"/>
        </w:rPr>
        <w:t>场次</w:t>
      </w:r>
      <w:r>
        <w:rPr>
          <w:rFonts w:hint="eastAsia" w:ascii="仿宋_GB2312"/>
          <w:sz w:val="30"/>
          <w:szCs w:val="30"/>
        </w:rPr>
        <w:t>编号：</w:t>
      </w:r>
      <w:r>
        <w:rPr>
          <w:rFonts w:hint="eastAsia" w:ascii="仿宋_GB2312"/>
          <w:sz w:val="30"/>
          <w:szCs w:val="30"/>
          <w:u w:val="single"/>
        </w:rPr>
        <w:t xml:space="preserve">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194"/>
        <w:gridCol w:w="16"/>
        <w:gridCol w:w="1315"/>
        <w:gridCol w:w="2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承办单位</w:t>
            </w:r>
          </w:p>
        </w:tc>
        <w:tc>
          <w:tcPr>
            <w:tcW w:w="64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活动地点</w:t>
            </w:r>
          </w:p>
        </w:tc>
        <w:tc>
          <w:tcPr>
            <w:tcW w:w="64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活动时间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活动主题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（在社区活动填写）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参加活动的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非遗项目</w:t>
            </w:r>
          </w:p>
        </w:tc>
        <w:tc>
          <w:tcPr>
            <w:tcW w:w="6463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i/>
                <w:iCs/>
                <w:sz w:val="24"/>
                <w:szCs w:val="24"/>
                <w:lang w:eastAsia="zh-CN"/>
              </w:rPr>
              <w:t>（需列举每一个非遗项目名称）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参加活动的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传承人</w:t>
            </w:r>
          </w:p>
        </w:tc>
        <w:tc>
          <w:tcPr>
            <w:tcW w:w="6463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i/>
                <w:iCs/>
                <w:sz w:val="24"/>
                <w:szCs w:val="24"/>
                <w:lang w:eastAsia="zh-CN"/>
              </w:rPr>
              <w:t>（需列举每一位传承人姓名）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观众人数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媒体报道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i/>
                <w:iCs/>
                <w:sz w:val="24"/>
                <w:szCs w:val="24"/>
                <w:lang w:eastAsia="zh-CN"/>
              </w:rPr>
              <w:t>（可附页说明）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42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承办单位：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32"/>
              <w:jc w:val="right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16"/>
              <w:jc w:val="right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 月    日</w:t>
            </w:r>
          </w:p>
        </w:tc>
        <w:tc>
          <w:tcPr>
            <w:tcW w:w="42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街道/社区/学校：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232"/>
              <w:jc w:val="right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1C03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2024-03-11T06:36:26Z</dcterms:created>
  <dc:creator>lenovo</dc:creator>
  <cp:lastModifiedBy>韩霜</cp:lastModifiedBy>
  <dcterms:modified xsi:type="dcterms:W3CDTF">2024-03-11T06:36:35Z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50FDDA1564C2445B93647D9298E7A6ED_12</vt:lpwstr>
  </property>
</Properties>
</file>