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Layout w:type="autofit"/>
        <w:tblCellMar>
          <w:top w:w="0" w:type="dxa"/>
          <w:left w:w="0" w:type="dxa"/>
          <w:bottom w:w="0" w:type="dxa"/>
          <w:right w:w="0" w:type="dxa"/>
        </w:tblCellMar>
      </w:tblPr>
      <w:tblGrid>
        <w:gridCol w:w="509"/>
        <w:gridCol w:w="8855"/>
      </w:tblGrid>
      <w:tr>
        <w:tblPrEx>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line="240" w:lineRule="auto"/>
              <w:jc w:val="left"/>
              <w:rPr>
                <w:rFonts w:ascii="黑体" w:hAnsi="黑体" w:eastAsia="黑体"/>
                <w:color w:val="auto"/>
                <w:kern w:val="2"/>
                <w:sz w:val="21"/>
                <w:szCs w:val="21"/>
              </w:rPr>
            </w:pPr>
            <w:r>
              <w:rPr>
                <w:rFonts w:eastAsia="黑体"/>
                <w:color w:val="auto"/>
                <w:kern w:val="2"/>
                <w:sz w:val="21"/>
                <w:szCs w:val="21"/>
              </w:rPr>
              <w:t>ICS</w:t>
            </w:r>
          </w:p>
        </w:tc>
        <w:tc>
          <w:tcPr>
            <w:tcW w:w="8855" w:type="dxa"/>
          </w:tcPr>
          <w:p>
            <w:pPr>
              <w:pStyle w:val="20"/>
              <w:framePr w:wrap="notBeside" w:vAnchor="page" w:hAnchor="page" w:x="1372" w:y="568"/>
              <w:tabs>
                <w:tab w:val="clear" w:pos="4153"/>
                <w:tab w:val="clear" w:pos="8306"/>
              </w:tabs>
              <w:spacing w:line="240" w:lineRule="auto"/>
              <w:jc w:val="both"/>
              <w:rPr>
                <w:rFonts w:ascii="黑体" w:hAnsi="黑体" w:eastAsia="黑体"/>
                <w:color w:val="auto"/>
                <w:kern w:val="2"/>
                <w:sz w:val="21"/>
                <w:szCs w:val="21"/>
              </w:rPr>
            </w:pPr>
            <w:r>
              <w:rPr>
                <w:rFonts w:ascii="黑体" w:hAnsi="黑体" w:eastAsia="黑体"/>
                <w:color w:val="auto"/>
                <w:kern w:val="2"/>
                <w:sz w:val="21"/>
                <w:szCs w:val="21"/>
              </w:rPr>
              <w:fldChar w:fldCharType="begin">
                <w:ffData>
                  <w:name w:val="ICS"/>
                  <w:enabled/>
                  <w:calcOnExit w:val="0"/>
                  <w:textInput>
                    <w:default w:val="点击此处添加ICS号"/>
                  </w:textInput>
                </w:ffData>
              </w:fldChar>
            </w:r>
            <w:bookmarkStart w:id="0" w:name="ICS"/>
            <w:r>
              <w:rPr>
                <w:rFonts w:ascii="黑体" w:hAnsi="黑体" w:eastAsia="黑体"/>
                <w:color w:val="auto"/>
                <w:kern w:val="2"/>
                <w:sz w:val="21"/>
                <w:szCs w:val="21"/>
              </w:rPr>
              <w:instrText xml:space="preserve"> FORMTEXT </w:instrText>
            </w:r>
            <w:r>
              <w:rPr>
                <w:rFonts w:ascii="黑体" w:hAnsi="黑体" w:eastAsia="黑体"/>
                <w:color w:val="auto"/>
                <w:kern w:val="2"/>
                <w:sz w:val="21"/>
                <w:szCs w:val="21"/>
              </w:rPr>
              <w:fldChar w:fldCharType="separate"/>
            </w:r>
            <w:r>
              <w:rPr>
                <w:rFonts w:hint="eastAsia" w:ascii="黑体" w:hAnsi="黑体" w:eastAsia="黑体"/>
                <w:color w:val="auto"/>
                <w:kern w:val="2"/>
                <w:sz w:val="21"/>
                <w:szCs w:val="21"/>
              </w:rPr>
              <w:t>03.200</w:t>
            </w:r>
            <w:r>
              <w:rPr>
                <w:rFonts w:ascii="黑体" w:hAnsi="黑体" w:eastAsia="黑体"/>
                <w:color w:val="auto"/>
                <w:kern w:val="2"/>
                <w:sz w:val="21"/>
                <w:szCs w:val="21"/>
              </w:rPr>
              <w:fldChar w:fldCharType="end"/>
            </w:r>
            <w:bookmarkEnd w:id="0"/>
          </w:p>
        </w:tc>
      </w:tr>
      <w:tr>
        <w:tblPrEx>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before="40" w:line="240" w:lineRule="auto"/>
              <w:jc w:val="left"/>
              <w:rPr>
                <w:rFonts w:ascii="黑体" w:hAnsi="黑体" w:eastAsia="黑体"/>
                <w:color w:val="auto"/>
                <w:kern w:val="2"/>
                <w:sz w:val="21"/>
                <w:szCs w:val="21"/>
              </w:rPr>
            </w:pPr>
            <w:r>
              <w:rPr>
                <w:rFonts w:eastAsia="黑体"/>
                <w:color w:val="auto"/>
                <w:kern w:val="2"/>
                <w:sz w:val="21"/>
                <w:szCs w:val="21"/>
              </w:rPr>
              <w:t xml:space="preserve">CCS </w:t>
            </w:r>
          </w:p>
        </w:tc>
        <w:tc>
          <w:tcPr>
            <w:tcW w:w="8855" w:type="dxa"/>
          </w:tcPr>
          <w:p>
            <w:pPr>
              <w:pStyle w:val="20"/>
              <w:framePr w:wrap="notBeside" w:vAnchor="page" w:hAnchor="page" w:x="1372" w:y="568"/>
              <w:tabs>
                <w:tab w:val="clear" w:pos="4153"/>
                <w:tab w:val="clear" w:pos="8306"/>
              </w:tabs>
              <w:spacing w:before="40" w:line="240" w:lineRule="auto"/>
              <w:jc w:val="left"/>
              <w:rPr>
                <w:rFonts w:ascii="黑体" w:hAnsi="黑体" w:eastAsia="黑体"/>
                <w:color w:val="auto"/>
                <w:kern w:val="2"/>
                <w:sz w:val="21"/>
                <w:szCs w:val="21"/>
              </w:rPr>
            </w:pPr>
            <w:r>
              <w:rPr>
                <w:rFonts w:ascii="黑体" w:hAnsi="黑体" w:eastAsia="黑体"/>
                <w:color w:val="auto"/>
                <w:kern w:val="2"/>
                <w:sz w:val="21"/>
                <w:szCs w:val="21"/>
              </w:rPr>
              <w:fldChar w:fldCharType="begin">
                <w:ffData>
                  <w:name w:val="CSDN"/>
                  <w:enabled/>
                  <w:calcOnExit w:val="0"/>
                  <w:textInput>
                    <w:default w:val="点击此处添加CCS号"/>
                  </w:textInput>
                </w:ffData>
              </w:fldChar>
            </w:r>
            <w:bookmarkStart w:id="1" w:name="CSDN"/>
            <w:r>
              <w:rPr>
                <w:rFonts w:ascii="黑体" w:hAnsi="黑体" w:eastAsia="黑体"/>
                <w:color w:val="auto"/>
                <w:kern w:val="2"/>
                <w:sz w:val="21"/>
                <w:szCs w:val="21"/>
              </w:rPr>
              <w:instrText xml:space="preserve"> FORMTEXT </w:instrText>
            </w:r>
            <w:r>
              <w:rPr>
                <w:rFonts w:ascii="黑体" w:hAnsi="黑体" w:eastAsia="黑体"/>
                <w:color w:val="auto"/>
                <w:kern w:val="2"/>
                <w:sz w:val="21"/>
                <w:szCs w:val="21"/>
              </w:rPr>
              <w:fldChar w:fldCharType="separate"/>
            </w:r>
            <w:r>
              <w:rPr>
                <w:rFonts w:hint="eastAsia" w:ascii="黑体" w:hAnsi="黑体" w:eastAsia="黑体"/>
                <w:color w:val="auto"/>
                <w:kern w:val="2"/>
                <w:sz w:val="21"/>
                <w:szCs w:val="21"/>
              </w:rPr>
              <w:t>A 12</w:t>
            </w:r>
            <w:r>
              <w:rPr>
                <w:rFonts w:ascii="黑体" w:hAnsi="黑体" w:eastAsia="黑体"/>
                <w:color w:val="auto"/>
                <w:kern w:val="2"/>
                <w:sz w:val="21"/>
                <w:szCs w:val="21"/>
              </w:rPr>
              <w:fldChar w:fldCharType="end"/>
            </w:r>
            <w:bookmarkEnd w:id="1"/>
          </w:p>
        </w:tc>
      </w:tr>
    </w:tbl>
    <w:p>
      <w:pPr>
        <w:rPr>
          <w:vanish/>
          <w:color w:val="auto"/>
        </w:rPr>
      </w:pPr>
      <w:bookmarkStart w:id="2" w:name="_Hlk26473981"/>
    </w:p>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2"/>
              <w:framePr w:w="0" w:hRule="auto" w:wrap="auto" w:vAnchor="margin" w:hAnchor="text" w:xAlign="left" w:yAlign="inline"/>
              <w:rPr>
                <w:rFonts w:ascii="宋体" w:hAnsi="宋体"/>
                <w:color w:val="auto"/>
                <w:sz w:val="28"/>
                <w:szCs w:val="28"/>
              </w:rPr>
            </w:pPr>
            <w:r>
              <w:rPr>
                <w:color w:val="auto"/>
              </w:rPr>
              <w:drawing>
                <wp:inline distT="0" distB="0" distL="0" distR="0">
                  <wp:extent cx="800100" cy="400050"/>
                  <wp:effectExtent l="19050" t="0" r="0" b="0"/>
                  <wp:docPr id="1"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true" noChangeArrowheads="true"/>
                          </pic:cNvPicPr>
                        </pic:nvPicPr>
                        <pic:blipFill>
                          <a:blip r:embed="rId17"/>
                          <a:srcRect/>
                          <a:stretch>
                            <a:fillRect/>
                          </a:stretch>
                        </pic:blipFill>
                        <pic:spPr>
                          <a:xfrm>
                            <a:off x="0" y="0"/>
                            <a:ext cx="800100" cy="400050"/>
                          </a:xfrm>
                          <a:prstGeom prst="rect">
                            <a:avLst/>
                          </a:prstGeom>
                          <a:noFill/>
                          <a:ln w="9525" cmpd="sng">
                            <a:noFill/>
                            <a:miter lim="800000"/>
                            <a:headEnd/>
                            <a:tailEnd/>
                          </a:ln>
                        </pic:spPr>
                      </pic:pic>
                    </a:graphicData>
                  </a:graphic>
                </wp:inline>
              </w:drawing>
            </w:r>
            <w:r>
              <w:rPr>
                <w:color w:val="auto"/>
              </w:rPr>
              <w:fldChar w:fldCharType="begin">
                <w:ffData>
                  <w:name w:val="c1"/>
                  <w:enabled/>
                  <w:calcOnExit w:val="0"/>
                  <w:textInput>
                    <w:maxLength w:val="8"/>
                  </w:textInput>
                </w:ffData>
              </w:fldChar>
            </w:r>
            <w:bookmarkStart w:id="3" w:name="c1"/>
            <w:r>
              <w:rPr>
                <w:color w:val="auto"/>
              </w:rPr>
              <w:instrText xml:space="preserve"> FORMTEXT </w:instrText>
            </w:r>
            <w:r>
              <w:rPr>
                <w:color w:val="auto"/>
              </w:rPr>
              <w:fldChar w:fldCharType="separate"/>
            </w:r>
            <w:r>
              <w:rPr>
                <w:rFonts w:hint="eastAsia"/>
                <w:color w:val="auto"/>
              </w:rPr>
              <w:t>21</w:t>
            </w:r>
            <w:r>
              <w:rPr>
                <w:color w:val="auto"/>
              </w:rPr>
              <w:fldChar w:fldCharType="end"/>
            </w:r>
            <w:bookmarkEnd w:id="3"/>
          </w:p>
        </w:tc>
      </w:tr>
    </w:tbl>
    <w:p>
      <w:pPr>
        <w:pStyle w:val="53"/>
        <w:framePr w:w="9639" w:h="624" w:hRule="exact" w:hSpace="181" w:vSpace="181" w:vAnchor="text" w:hAnchor="page" w:x="1305" w:y="2269"/>
        <w:rPr>
          <w:rFonts w:ascii="黑体" w:hAnsi="黑体" w:eastAsia="黑体"/>
          <w:b w:val="0"/>
          <w:bCs w:val="0"/>
          <w:color w:val="auto"/>
          <w:w w:val="100"/>
          <w:sz w:val="48"/>
          <w:szCs w:val="48"/>
        </w:rPr>
      </w:pPr>
      <w:r>
        <w:rPr>
          <w:rFonts w:ascii="黑体" w:eastAsia="黑体"/>
          <w:b w:val="0"/>
          <w:color w:val="auto"/>
          <w:w w:val="100"/>
          <w:sz w:val="48"/>
        </w:rPr>
        <w:fldChar w:fldCharType="begin">
          <w:ffData>
            <w:name w:val="c2"/>
            <w:enabled/>
            <w:calcOnExit w:val="0"/>
            <w:textInput/>
          </w:ffData>
        </w:fldChar>
      </w:r>
      <w:bookmarkStart w:id="4" w:name="c2"/>
      <w:r>
        <w:rPr>
          <w:rFonts w:ascii="黑体" w:eastAsia="黑体"/>
          <w:b w:val="0"/>
          <w:color w:val="auto"/>
          <w:w w:val="100"/>
          <w:sz w:val="48"/>
        </w:rPr>
        <w:instrText xml:space="preserve"> FORMTEXT </w:instrText>
      </w:r>
      <w:r>
        <w:rPr>
          <w:rFonts w:ascii="黑体" w:eastAsia="黑体"/>
          <w:b w:val="0"/>
          <w:color w:val="auto"/>
          <w:w w:val="100"/>
          <w:sz w:val="48"/>
        </w:rPr>
        <w:fldChar w:fldCharType="separate"/>
      </w:r>
      <w:r>
        <w:rPr>
          <w:rFonts w:hint="eastAsia" w:ascii="黑体" w:eastAsia="黑体"/>
          <w:b w:val="0"/>
          <w:color w:val="auto"/>
          <w:w w:val="100"/>
          <w:sz w:val="48"/>
        </w:rPr>
        <w:t>辽宁省</w:t>
      </w:r>
      <w:r>
        <w:rPr>
          <w:rFonts w:ascii="黑体" w:eastAsia="黑体"/>
          <w:b w:val="0"/>
          <w:color w:val="auto"/>
          <w:w w:val="100"/>
          <w:sz w:val="48"/>
        </w:rPr>
        <w:fldChar w:fldCharType="end"/>
      </w:r>
      <w:bookmarkEnd w:id="4"/>
      <w:r>
        <w:rPr>
          <w:rFonts w:hint="eastAsia" w:ascii="黑体" w:hAnsi="黑体" w:eastAsia="黑体"/>
          <w:b w:val="0"/>
          <w:bCs w:val="0"/>
          <w:color w:val="auto"/>
          <w:w w:val="100"/>
          <w:sz w:val="48"/>
          <w:szCs w:val="48"/>
        </w:rPr>
        <w:t>地方标准</w:t>
      </w:r>
    </w:p>
    <w:bookmarkEnd w:id="2"/>
    <w:p>
      <w:pPr>
        <w:pStyle w:val="196"/>
        <w:framePr/>
        <w:rPr>
          <w:color w:val="auto"/>
        </w:rPr>
      </w:pPr>
      <w:r>
        <w:rPr>
          <w:color w:val="auto"/>
          <w:lang w:val="fr-FR"/>
        </w:rPr>
        <w:t>DB</w:t>
      </w:r>
      <w:r>
        <w:rPr>
          <w:color w:val="auto"/>
        </w:rPr>
        <w:fldChar w:fldCharType="begin">
          <w:ffData>
            <w:name w:val="文字1"/>
            <w:enabled/>
            <w:calcOnExit w:val="0"/>
            <w:textInput>
              <w:default w:val="XX/T"/>
            </w:textInput>
          </w:ffData>
        </w:fldChar>
      </w:r>
      <w:bookmarkStart w:id="5" w:name="文字1"/>
      <w:r>
        <w:rPr>
          <w:color w:val="auto"/>
          <w:lang w:val="fr-FR"/>
        </w:rPr>
        <w:instrText xml:space="preserve"> FORMTEXT </w:instrText>
      </w:r>
      <w:r>
        <w:rPr>
          <w:color w:val="auto"/>
        </w:rPr>
        <w:fldChar w:fldCharType="separate"/>
      </w:r>
      <w:r>
        <w:rPr>
          <w:rFonts w:hint="eastAsia"/>
          <w:color w:val="auto"/>
        </w:rPr>
        <w:t>21</w:t>
      </w:r>
      <w:r>
        <w:rPr>
          <w:color w:val="auto"/>
          <w:lang w:val="fr-FR"/>
        </w:rPr>
        <w:t>/T</w:t>
      </w:r>
      <w:r>
        <w:rPr>
          <w:color w:val="auto"/>
        </w:rPr>
        <w:fldChar w:fldCharType="end"/>
      </w:r>
      <w:bookmarkEnd w:id="5"/>
      <w:r>
        <w:rPr>
          <w:color w:val="auto"/>
        </w:rPr>
        <w:fldChar w:fldCharType="begin">
          <w:ffData>
            <w:name w:val="NSTD_CODE_F"/>
            <w:enabled/>
            <w:calcOnExit w:val="0"/>
            <w:textInput>
              <w:default w:val="XXXX"/>
            </w:textInput>
          </w:ffData>
        </w:fldChar>
      </w:r>
      <w:bookmarkStart w:id="6" w:name="NSTD_CODE_F"/>
      <w:r>
        <w:rPr>
          <w:color w:val="auto"/>
          <w:lang w:val="fr-FR"/>
        </w:rPr>
        <w:instrText xml:space="preserve"> FORMTEXT </w:instrText>
      </w:r>
      <w:r>
        <w:rPr>
          <w:color w:val="auto"/>
        </w:rPr>
        <w:fldChar w:fldCharType="separate"/>
      </w:r>
      <w:r>
        <w:rPr>
          <w:color w:val="auto"/>
          <w:lang w:val="fr-FR"/>
        </w:rPr>
        <w:t>XXXX</w:t>
      </w:r>
      <w:r>
        <w:rPr>
          <w:color w:val="auto"/>
        </w:rPr>
        <w:fldChar w:fldCharType="end"/>
      </w:r>
      <w:bookmarkEnd w:id="6"/>
      <w:r>
        <w:rPr>
          <w:rFonts w:hAnsi="黑体"/>
          <w:color w:val="auto"/>
          <w:lang w:val="fr-FR"/>
        </w:rPr>
        <w:t>—</w:t>
      </w:r>
      <w:r>
        <w:rPr>
          <w:rFonts w:hint="eastAsia" w:hAnsi="黑体"/>
          <w:color w:val="auto"/>
        </w:rPr>
        <w:t>2024</w:t>
      </w:r>
    </w:p>
    <w:p>
      <w:pPr>
        <w:pStyle w:val="197"/>
        <w:framePr/>
        <w:rPr>
          <w:rFonts w:hAnsi="黑体"/>
          <w:color w:val="auto"/>
        </w:rPr>
      </w:pPr>
      <w:r>
        <w:rPr>
          <w:rFonts w:hAnsi="黑体"/>
          <w:color w:val="auto"/>
        </w:rPr>
        <w:fldChar w:fldCharType="begin">
          <w:ffData>
            <w:name w:val="OSTD_CODE"/>
            <w:enabled/>
            <w:calcOnExit w:val="0"/>
            <w:textInput/>
          </w:ffData>
        </w:fldChar>
      </w:r>
      <w:bookmarkStart w:id="7" w:name="OSTD_CODE"/>
      <w:r>
        <w:rPr>
          <w:rFonts w:hAnsi="黑体"/>
          <w:color w:val="auto"/>
        </w:rPr>
        <w:instrText xml:space="preserve"> FORMTEXT </w:instrText>
      </w:r>
      <w:r>
        <w:rPr>
          <w:rFonts w:hAnsi="黑体"/>
          <w:color w:val="auto"/>
        </w:rPr>
        <w:fldChar w:fldCharType="separate"/>
      </w:r>
      <w:r>
        <w:rPr>
          <w:rFonts w:hAnsi="黑体"/>
          <w:color w:val="auto"/>
        </w:rPr>
        <w:t>     </w:t>
      </w:r>
      <w:r>
        <w:rPr>
          <w:rFonts w:hAnsi="黑体"/>
          <w:color w:val="auto"/>
        </w:rPr>
        <w:fldChar w:fldCharType="end"/>
      </w:r>
      <w:bookmarkEnd w:id="7"/>
    </w:p>
    <w:p>
      <w:pPr>
        <w:spacing w:line="240" w:lineRule="auto"/>
        <w:rPr>
          <w:rFonts w:ascii="黑体" w:hAnsi="黑体" w:eastAsia="黑体"/>
          <w:color w:val="auto"/>
          <w:kern w:val="0"/>
          <w:sz w:val="10"/>
          <w:szCs w:val="10"/>
        </w:rPr>
      </w:pPr>
      <w:r>
        <w:rPr>
          <w:rFonts w:ascii="黑体" w:hAnsi="黑体" w:eastAsia="黑体"/>
          <w:color w:val="auto"/>
          <w:kern w:val="0"/>
          <w:sz w:val="10"/>
          <w:szCs w:val="10"/>
        </w:rPr>
        <mc:AlternateContent>
          <mc:Choice Requires="wps">
            <w:drawing>
              <wp:anchor distT="0" distB="0" distL="114300" distR="114300" simplePos="0" relativeHeight="251657216" behindDoc="0" locked="0" layoutInCell="1" allowOverlap="0">
                <wp:simplePos x="0" y="0"/>
                <wp:positionH relativeFrom="page">
                  <wp:posOffset>900430</wp:posOffset>
                </wp:positionH>
                <wp:positionV relativeFrom="page">
                  <wp:posOffset>2700020</wp:posOffset>
                </wp:positionV>
                <wp:extent cx="6120130" cy="0"/>
                <wp:effectExtent l="0" t="0" r="0" b="0"/>
                <wp:wrapNone/>
                <wp:docPr id="264545503" name="直接连接符 2"/>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接连接符 2" o:spid="_x0000_s1026" o:spt="20" style="position:absolute;left:0pt;margin-left:70.9pt;margin-top:212.6pt;height:0pt;width:481.9pt;mso-position-horizontal-relative:page;mso-position-vertical-relative:page;z-index:251657216;mso-width-relative:page;mso-height-relative:page;" filled="f" stroked="t" coordsize="21600,21600" o:allowoverlap="f" o:gfxdata="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J3+I8zY&#10;AAAADAEAAA8AAAAAAAAAAQAgAAAAOAAAAGRycy9kb3ducmV2LnhtbFBLAQIUABQAAAAIAIdO4kDc&#10;4aFp0QEAAGcDAAAOAAAAAAAAAAEAIAAAAD0BAABkcnMvZTJvRG9jLnhtbFBLBQYAAAAABgAGAFkB&#10;AACABQAAAAA=&#10;">
                <v:fill on="f" focussize="0,0"/>
                <v:stroke color="#000000" joinstyle="round"/>
                <v:imagedata o:title=""/>
                <o:lock v:ext="edit" aspectratio="f"/>
              </v:line>
            </w:pict>
          </mc:Fallback>
        </mc:AlternateContent>
      </w:r>
    </w:p>
    <w:p>
      <w:pPr>
        <w:pStyle w:val="53"/>
        <w:framePr w:w="9639" w:h="6976" w:hRule="exact" w:hSpace="0" w:vSpace="0" w:vAnchor="text" w:hAnchor="page" w:y="6408"/>
        <w:jc w:val="center"/>
        <w:rPr>
          <w:rFonts w:ascii="黑体" w:hAnsi="黑体" w:eastAsia="黑体"/>
          <w:b w:val="0"/>
          <w:bCs w:val="0"/>
          <w:color w:val="auto"/>
          <w:w w:val="100"/>
        </w:rPr>
      </w:pPr>
    </w:p>
    <w:p>
      <w:pPr>
        <w:pStyle w:val="198"/>
        <w:framePr w:h="6974" w:hRule="exact" w:wrap="around" w:x="1419" w:anchorLock="1"/>
        <w:rPr>
          <w:color w:val="auto"/>
        </w:rPr>
      </w:pPr>
      <w:r>
        <w:rPr>
          <w:rFonts w:hint="eastAsia"/>
          <w:color w:val="auto"/>
        </w:rPr>
        <w:t>旅游景区适老化服务规范</w:t>
      </w:r>
    </w:p>
    <w:p>
      <w:pPr>
        <w:framePr w:w="9639" w:h="6974" w:hRule="exact" w:wrap="around" w:vAnchor="page" w:hAnchor="page" w:x="1419" w:y="6408" w:anchorLock="1"/>
        <w:ind w:left="-1418"/>
        <w:rPr>
          <w:color w:val="auto"/>
        </w:rPr>
      </w:pPr>
    </w:p>
    <w:p>
      <w:pPr>
        <w:pStyle w:val="127"/>
        <w:framePr w:w="9639" w:h="6974" w:hRule="exact" w:wrap="around" w:vAnchor="page" w:hAnchor="page" w:x="1419" w:y="6408" w:anchorLock="1"/>
        <w:textAlignment w:val="bottom"/>
        <w:rPr>
          <w:rFonts w:eastAsia="黑体"/>
          <w:color w:val="auto"/>
          <w:szCs w:val="28"/>
        </w:rPr>
      </w:pPr>
      <w:r>
        <w:rPr>
          <w:rFonts w:eastAsia="黑体"/>
          <w:color w:val="auto"/>
          <w:szCs w:val="28"/>
        </w:rPr>
        <w:t xml:space="preserve">Service </w:t>
      </w:r>
      <w:r>
        <w:rPr>
          <w:rFonts w:hint="eastAsia" w:eastAsia="黑体"/>
          <w:color w:val="auto"/>
          <w:szCs w:val="28"/>
        </w:rPr>
        <w:t>specifications</w:t>
      </w:r>
      <w:r>
        <w:rPr>
          <w:rFonts w:eastAsia="黑体"/>
          <w:color w:val="auto"/>
          <w:szCs w:val="28"/>
        </w:rPr>
        <w:t xml:space="preserve"> of tourist attraction</w:t>
      </w:r>
      <w:r>
        <w:rPr>
          <w:rFonts w:hint="eastAsia" w:eastAsia="黑体"/>
          <w:color w:val="auto"/>
          <w:szCs w:val="28"/>
        </w:rPr>
        <w:t>s</w:t>
      </w:r>
      <w:r>
        <w:rPr>
          <w:rFonts w:eastAsia="黑体"/>
          <w:color w:val="auto"/>
          <w:szCs w:val="28"/>
        </w:rPr>
        <w:t xml:space="preserve"> for the Aged </w:t>
      </w:r>
    </w:p>
    <w:p>
      <w:pPr>
        <w:pStyle w:val="127"/>
        <w:framePr w:w="9639" w:h="6974" w:hRule="exact" w:wrap="around" w:vAnchor="page" w:hAnchor="page" w:x="1419" w:y="6408" w:anchorLock="1"/>
        <w:spacing w:before="440" w:after="160"/>
        <w:textAlignment w:val="bottom"/>
        <w:rPr>
          <w:color w:val="auto"/>
          <w:sz w:val="24"/>
          <w:szCs w:val="28"/>
        </w:rPr>
      </w:pPr>
      <w:r>
        <w:rPr>
          <w:color w:val="auto"/>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8" w:name="下拉1"/>
      <w:r>
        <w:rPr>
          <w:color w:val="auto"/>
          <w:sz w:val="24"/>
          <w:szCs w:val="28"/>
        </w:rPr>
        <w:instrText xml:space="preserve"> FORMDROPDOWN </w:instrText>
      </w:r>
      <w:r>
        <w:rPr>
          <w:color w:val="auto"/>
          <w:sz w:val="24"/>
          <w:szCs w:val="28"/>
        </w:rPr>
        <w:fldChar w:fldCharType="separate"/>
      </w:r>
      <w:r>
        <w:rPr>
          <w:color w:val="auto"/>
          <w:sz w:val="24"/>
          <w:szCs w:val="28"/>
        </w:rPr>
        <w:fldChar w:fldCharType="end"/>
      </w:r>
      <w:bookmarkEnd w:id="8"/>
      <w:r>
        <w:rPr>
          <w:color w:val="auto"/>
          <w:sz w:val="24"/>
          <w:szCs w:val="28"/>
        </w:rPr>
        <w:t>（征求意见稿）</w:t>
      </w:r>
    </w:p>
    <w:p>
      <w:pPr>
        <w:pStyle w:val="127"/>
        <w:framePr w:w="9639" w:h="6974" w:hRule="exact" w:wrap="around" w:vAnchor="page" w:hAnchor="page" w:x="1419" w:y="6408" w:anchorLock="1"/>
        <w:spacing w:before="180" w:line="240" w:lineRule="atLeast"/>
        <w:textAlignment w:val="bottom"/>
        <w:rPr>
          <w:color w:val="auto"/>
          <w:sz w:val="21"/>
          <w:szCs w:val="28"/>
        </w:rPr>
      </w:pPr>
      <w:r>
        <w:rPr>
          <w:color w:val="auto"/>
          <w:sz w:val="21"/>
          <w:szCs w:val="28"/>
        </w:rPr>
        <w:fldChar w:fldCharType="begin">
          <w:ffData>
            <w:name w:val="CMPLSH_DATE"/>
            <w:enabled/>
            <w:calcOnExit w:val="0"/>
            <w:textInput/>
          </w:ffData>
        </w:fldChar>
      </w:r>
      <w:bookmarkStart w:id="9" w:name="CMPLSH_DATE"/>
      <w:r>
        <w:rPr>
          <w:color w:val="auto"/>
          <w:sz w:val="21"/>
          <w:szCs w:val="28"/>
        </w:rPr>
        <w:instrText xml:space="preserve"> FORMTEXT </w:instrText>
      </w:r>
      <w:r>
        <w:rPr>
          <w:color w:val="auto"/>
          <w:sz w:val="21"/>
          <w:szCs w:val="28"/>
        </w:rPr>
        <w:fldChar w:fldCharType="separate"/>
      </w:r>
      <w:r>
        <w:rPr>
          <w:color w:val="auto"/>
          <w:sz w:val="21"/>
          <w:szCs w:val="28"/>
        </w:rPr>
        <w:t>     </w:t>
      </w:r>
      <w:r>
        <w:rPr>
          <w:color w:val="auto"/>
          <w:sz w:val="21"/>
          <w:szCs w:val="28"/>
        </w:rPr>
        <w:fldChar w:fldCharType="end"/>
      </w:r>
      <w:bookmarkEnd w:id="9"/>
    </w:p>
    <w:p>
      <w:pPr>
        <w:pStyle w:val="127"/>
        <w:framePr w:w="9639" w:h="6974" w:hRule="exact" w:wrap="around" w:vAnchor="page" w:hAnchor="page" w:x="1419" w:y="6408" w:anchorLock="1"/>
        <w:spacing w:before="720" w:beforeLines="300" w:after="72" w:afterLines="30" w:line="240" w:lineRule="auto"/>
        <w:textAlignment w:val="bottom"/>
        <w:rPr>
          <w:b/>
          <w:color w:val="auto"/>
          <w:sz w:val="21"/>
          <w:szCs w:val="28"/>
        </w:rPr>
      </w:pPr>
      <w:r>
        <w:rPr>
          <w:b/>
          <w:color w:val="auto"/>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0" w:name="下拉2"/>
      <w:r>
        <w:rPr>
          <w:b/>
          <w:color w:val="auto"/>
          <w:sz w:val="21"/>
          <w:szCs w:val="28"/>
        </w:rPr>
        <w:instrText xml:space="preserve"> FORMDROPDOWN </w:instrText>
      </w:r>
      <w:r>
        <w:rPr>
          <w:b/>
          <w:color w:val="auto"/>
          <w:sz w:val="21"/>
          <w:szCs w:val="28"/>
        </w:rPr>
        <w:fldChar w:fldCharType="separate"/>
      </w:r>
      <w:r>
        <w:rPr>
          <w:b/>
          <w:color w:val="auto"/>
          <w:sz w:val="21"/>
          <w:szCs w:val="28"/>
        </w:rPr>
        <w:fldChar w:fldCharType="end"/>
      </w:r>
      <w:bookmarkEnd w:id="10"/>
    </w:p>
    <w:p>
      <w:pPr>
        <w:pStyle w:val="194"/>
        <w:framePr w:y="14176"/>
        <w:rPr>
          <w:color w:val="auto"/>
        </w:rPr>
      </w:pPr>
      <w:r>
        <w:rPr>
          <w:rFonts w:hint="eastAsia" w:ascii="黑体"/>
          <w:color w:val="auto"/>
        </w:rPr>
        <w:t>2024</w:t>
      </w:r>
      <w:r>
        <w:rPr>
          <w:rFonts w:ascii="黑体"/>
          <w:color w:val="auto"/>
        </w:rPr>
        <w:t>-</w:t>
      </w:r>
      <w:r>
        <w:rPr>
          <w:rFonts w:ascii="黑体"/>
          <w:color w:val="auto"/>
        </w:rPr>
        <w:fldChar w:fldCharType="begin">
          <w:ffData>
            <w:name w:val="PLSH_DATE_M"/>
            <w:enabled/>
            <w:calcOnExit w:val="0"/>
            <w:textInput>
              <w:default w:val="XX"/>
              <w:maxLength w:val="2"/>
            </w:textInput>
          </w:ffData>
        </w:fldChar>
      </w:r>
      <w:bookmarkStart w:id="11" w:name="PLSH_DATE_M"/>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bookmarkEnd w:id="11"/>
      <w:r>
        <w:rPr>
          <w:rFonts w:ascii="黑体"/>
          <w:color w:val="auto"/>
        </w:rPr>
        <w:t>-</w:t>
      </w:r>
      <w:r>
        <w:rPr>
          <w:rFonts w:ascii="黑体"/>
          <w:color w:val="auto"/>
        </w:rPr>
        <w:fldChar w:fldCharType="begin">
          <w:ffData>
            <w:name w:val="PLSH_DATE_D"/>
            <w:enabled/>
            <w:calcOnExit w:val="0"/>
            <w:textInput>
              <w:default w:val="XX"/>
              <w:maxLength w:val="2"/>
            </w:textInput>
          </w:ffData>
        </w:fldChar>
      </w:r>
      <w:bookmarkStart w:id="12" w:name="PLSH_DATE_D"/>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bookmarkEnd w:id="12"/>
      <w:r>
        <w:rPr>
          <w:rFonts w:hint="eastAsia"/>
          <w:color w:val="auto"/>
        </w:rPr>
        <w:t>发布</w:t>
      </w:r>
    </w:p>
    <w:p>
      <w:pPr>
        <w:pStyle w:val="195"/>
        <w:framePr w:y="14176"/>
        <w:rPr>
          <w:color w:val="auto"/>
        </w:rPr>
      </w:pPr>
      <w:r>
        <w:rPr>
          <w:rFonts w:hint="eastAsia" w:ascii="黑体"/>
          <w:color w:val="auto"/>
        </w:rPr>
        <w:t>2024</w:t>
      </w:r>
      <w:r>
        <w:rPr>
          <w:rFonts w:ascii="黑体"/>
          <w:color w:val="auto"/>
        </w:rPr>
        <w:t>-</w:t>
      </w:r>
      <w:r>
        <w:rPr>
          <w:rFonts w:ascii="黑体"/>
          <w:color w:val="auto"/>
        </w:rPr>
        <w:fldChar w:fldCharType="begin">
          <w:ffData>
            <w:name w:val="CROT_DATE_M"/>
            <w:enabled/>
            <w:calcOnExit w:val="0"/>
            <w:textInput>
              <w:default w:val="XX"/>
              <w:maxLength w:val="2"/>
            </w:textInput>
          </w:ffData>
        </w:fldChar>
      </w:r>
      <w:bookmarkStart w:id="13" w:name="CROT_DATE_M"/>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bookmarkEnd w:id="13"/>
      <w:r>
        <w:rPr>
          <w:rFonts w:ascii="黑体"/>
          <w:color w:val="auto"/>
        </w:rPr>
        <w:t>-</w:t>
      </w:r>
      <w:r>
        <w:rPr>
          <w:rFonts w:ascii="黑体"/>
          <w:color w:val="auto"/>
        </w:rPr>
        <w:fldChar w:fldCharType="begin">
          <w:ffData>
            <w:name w:val="CROT_DATE_D"/>
            <w:enabled/>
            <w:calcOnExit w:val="0"/>
            <w:textInput>
              <w:default w:val="XX"/>
              <w:maxLength w:val="2"/>
            </w:textInput>
          </w:ffData>
        </w:fldChar>
      </w:r>
      <w:bookmarkStart w:id="14" w:name="CROT_DATE_D"/>
      <w:r>
        <w:rPr>
          <w:rFonts w:ascii="黑体"/>
          <w:color w:val="auto"/>
        </w:rPr>
        <w:instrText xml:space="preserve"> FORMTEXT </w:instrText>
      </w:r>
      <w:r>
        <w:rPr>
          <w:rFonts w:ascii="黑体"/>
          <w:color w:val="auto"/>
        </w:rPr>
        <w:fldChar w:fldCharType="separate"/>
      </w:r>
      <w:r>
        <w:rPr>
          <w:rFonts w:ascii="黑体"/>
          <w:color w:val="auto"/>
        </w:rPr>
        <w:t>XX</w:t>
      </w:r>
      <w:r>
        <w:rPr>
          <w:rFonts w:ascii="黑体"/>
          <w:color w:val="auto"/>
        </w:rPr>
        <w:fldChar w:fldCharType="end"/>
      </w:r>
      <w:bookmarkEnd w:id="14"/>
      <w:r>
        <w:rPr>
          <w:rFonts w:hint="eastAsia"/>
          <w:color w:val="auto"/>
        </w:rPr>
        <w:t>实施</w:t>
      </w:r>
    </w:p>
    <w:p>
      <w:pPr>
        <w:pStyle w:val="153"/>
        <w:framePr w:h="584" w:hRule="exact" w:hSpace="181" w:vSpace="181" w:y="15027"/>
        <w:rPr>
          <w:rFonts w:hAnsi="黑体"/>
          <w:color w:val="auto"/>
        </w:rPr>
      </w:pPr>
      <w:r>
        <w:rPr>
          <w:rFonts w:hAnsi="黑体"/>
          <w:color w:val="auto"/>
          <w:w w:val="100"/>
          <w:sz w:val="28"/>
        </w:rPr>
        <w:fldChar w:fldCharType="begin">
          <w:ffData>
            <w:name w:val="fm"/>
            <w:enabled/>
            <w:calcOnExit w:val="0"/>
            <w:textInput/>
          </w:ffData>
        </w:fldChar>
      </w:r>
      <w:bookmarkStart w:id="15" w:name="fm"/>
      <w:r>
        <w:rPr>
          <w:rFonts w:hAnsi="黑体"/>
          <w:color w:val="auto"/>
          <w:w w:val="100"/>
          <w:sz w:val="28"/>
        </w:rPr>
        <w:instrText xml:space="preserve"> FORMTEXT </w:instrText>
      </w:r>
      <w:r>
        <w:rPr>
          <w:rFonts w:hAnsi="黑体"/>
          <w:color w:val="auto"/>
          <w:w w:val="100"/>
          <w:sz w:val="28"/>
        </w:rPr>
        <w:fldChar w:fldCharType="separate"/>
      </w:r>
      <w:r>
        <w:rPr>
          <w:rFonts w:hint="eastAsia" w:hAnsi="黑体"/>
          <w:color w:val="auto"/>
          <w:w w:val="100"/>
          <w:sz w:val="28"/>
        </w:rPr>
        <w:t>辽宁省市场监督管理局</w:t>
      </w:r>
      <w:r>
        <w:rPr>
          <w:rFonts w:hAnsi="黑体"/>
          <w:color w:val="auto"/>
          <w:w w:val="100"/>
          <w:sz w:val="28"/>
        </w:rPr>
        <w:fldChar w:fldCharType="end"/>
      </w:r>
      <w:bookmarkEnd w:id="15"/>
      <w:r>
        <w:rPr>
          <w:rFonts w:ascii="Times New Roman"/>
          <w:color w:val="auto"/>
          <w:w w:val="100"/>
          <w:sz w:val="28"/>
        </w:rPr>
        <w:t>  </w:t>
      </w:r>
      <w:r>
        <w:rPr>
          <w:rStyle w:val="230"/>
          <w:rFonts w:hint="eastAsia" w:hAnsi="黑体"/>
          <w:color w:val="auto"/>
          <w:position w:val="0"/>
        </w:rPr>
        <w:t>发</w:t>
      </w:r>
      <w:r>
        <w:rPr>
          <w:rStyle w:val="230"/>
          <w:rFonts w:hint="eastAsia" w:hAnsi="黑体"/>
          <w:color w:val="auto"/>
          <w:spacing w:val="0"/>
          <w:position w:val="0"/>
        </w:rPr>
        <w:t>布</w:t>
      </w:r>
    </w:p>
    <w:p>
      <w:pPr>
        <w:rPr>
          <w:rFonts w:ascii="宋体" w:hAnsi="宋体"/>
          <w:color w:val="auto"/>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720" w:num="1"/>
          <w:titlePg/>
          <w:docGrid w:linePitch="312" w:charSpace="0"/>
        </w:sectPr>
      </w:pPr>
      <w:r>
        <w:rPr>
          <w:rFonts w:ascii="宋体" w:hAnsi="宋体"/>
          <w:color w:val="auto"/>
          <w:sz w:val="28"/>
          <w:szCs w:val="28"/>
        </w:rPr>
        <mc:AlternateContent>
          <mc:Choice Requires="wps">
            <w:drawing>
              <wp:anchor distT="0" distB="0" distL="114300" distR="114300" simplePos="0" relativeHeight="251658240" behindDoc="0" locked="1" layoutInCell="1" allowOverlap="1">
                <wp:simplePos x="0" y="0"/>
                <wp:positionH relativeFrom="page">
                  <wp:posOffset>899795</wp:posOffset>
                </wp:positionH>
                <wp:positionV relativeFrom="page">
                  <wp:posOffset>9252585</wp:posOffset>
                </wp:positionV>
                <wp:extent cx="6120130" cy="0"/>
                <wp:effectExtent l="0" t="0" r="0" b="0"/>
                <wp:wrapNone/>
                <wp:docPr id="263810357" name="直接连接符 1"/>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接连接符 1" o:spid="_x0000_s1026" o:spt="20" style="position:absolute;left:0pt;margin-left:70.85pt;margin-top:728.55pt;height:0pt;width:481.9pt;mso-position-horizontal-relative:page;mso-position-vertical-relative:page;z-index:251658240;mso-width-relative:page;mso-height-relative:page;" filled="f" stroked="t" coordsize="21600,21600" o:gfxdata="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Pmp0YvX&#10;AAAADgEAAA8AAAAAAAAAAQAgAAAAOAAAAGRycy9kb3ducmV2LnhtbFBLAQIUABQAAAAIAIdO4kDL&#10;yuEK0gEAAGcDAAAOAAAAAAAAAAEAIAAAADwBAABkcnMvZTJvRG9jLnhtbFBLBQYAAAAABgAGAFkB&#10;AACABQAAAAA=&#10;">
                <v:fill on="f" focussize="0,0"/>
                <v:stroke color="#000000" joinstyle="round"/>
                <v:imagedata o:title=""/>
                <o:lock v:ext="edit" aspectratio="f"/>
                <w10:anchorlock/>
              </v:line>
            </w:pict>
          </mc:Fallback>
        </mc:AlternateContent>
      </w:r>
    </w:p>
    <w:p>
      <w:pPr>
        <w:widowControl/>
        <w:numPr>
          <w:ilvl w:val="0"/>
          <w:numId w:val="1"/>
        </w:numPr>
        <w:shd w:val="clear" w:color="FFFFFF" w:fill="FFFFFF"/>
        <w:adjustRightInd/>
        <w:spacing w:after="360" w:afterLines="150" w:line="240" w:lineRule="auto"/>
        <w:jc w:val="center"/>
        <w:outlineLvl w:val="0"/>
        <w:rPr>
          <w:rFonts w:ascii="黑体" w:hAnsi="Times New Roman" w:eastAsia="黑体"/>
          <w:color w:val="auto"/>
          <w:kern w:val="0"/>
          <w:sz w:val="32"/>
          <w:szCs w:val="20"/>
        </w:rPr>
      </w:pPr>
      <w:bookmarkStart w:id="16" w:name="_Toc18251"/>
      <w:bookmarkStart w:id="17" w:name="BookMark2"/>
      <w:r>
        <w:rPr>
          <w:rFonts w:ascii="黑体" w:hAnsi="Times New Roman" w:eastAsia="黑体"/>
          <w:color w:val="auto"/>
          <w:spacing w:val="320"/>
          <w:kern w:val="0"/>
          <w:sz w:val="32"/>
          <w:szCs w:val="20"/>
        </w:rPr>
        <w:t>前</w:t>
      </w:r>
      <w:r>
        <w:rPr>
          <w:rFonts w:ascii="黑体" w:hAnsi="Times New Roman" w:eastAsia="黑体"/>
          <w:color w:val="auto"/>
          <w:kern w:val="0"/>
          <w:sz w:val="32"/>
          <w:szCs w:val="20"/>
        </w:rPr>
        <w:t>言</w:t>
      </w:r>
      <w:bookmarkEnd w:id="16"/>
    </w:p>
    <w:p>
      <w:pPr>
        <w:widowControl/>
        <w:autoSpaceDE w:val="0"/>
        <w:autoSpaceDN w:val="0"/>
        <w:adjustRightInd/>
        <w:spacing w:line="240" w:lineRule="auto"/>
        <w:ind w:firstLine="420" w:firstLineChars="200"/>
        <w:rPr>
          <w:rFonts w:ascii="宋体" w:hAnsi="Times New Roman"/>
          <w:color w:val="auto"/>
          <w:kern w:val="0"/>
          <w:szCs w:val="20"/>
        </w:rPr>
      </w:pPr>
      <w:r>
        <w:rPr>
          <w:rFonts w:hint="eastAsia" w:ascii="宋体" w:hAnsi="Times New Roman"/>
          <w:color w:val="auto"/>
          <w:kern w:val="0"/>
          <w:szCs w:val="20"/>
        </w:rPr>
        <w:t>本文件按照GB/T 1.1—2020《标准化工作导则 第1部分：标准化文件的结构和起草规则》的规定起草。</w:t>
      </w:r>
    </w:p>
    <w:p>
      <w:pPr>
        <w:widowControl/>
        <w:autoSpaceDE w:val="0"/>
        <w:autoSpaceDN w:val="0"/>
        <w:adjustRightInd/>
        <w:spacing w:line="240" w:lineRule="auto"/>
        <w:ind w:firstLine="420" w:firstLineChars="200"/>
        <w:rPr>
          <w:rFonts w:ascii="宋体" w:hAnsi="Times New Roman"/>
          <w:color w:val="auto"/>
          <w:kern w:val="0"/>
          <w:szCs w:val="20"/>
        </w:rPr>
      </w:pPr>
      <w:r>
        <w:rPr>
          <w:rFonts w:hint="eastAsia" w:ascii="宋体" w:hAnsi="Times New Roman"/>
          <w:color w:val="auto"/>
          <w:kern w:val="0"/>
          <w:szCs w:val="20"/>
        </w:rPr>
        <w:t>请注意本文件的某些内容可能涉及专利。本文件的发布机构不承担识别专利的责任。</w:t>
      </w:r>
    </w:p>
    <w:p>
      <w:pPr>
        <w:widowControl/>
        <w:autoSpaceDE w:val="0"/>
        <w:autoSpaceDN w:val="0"/>
        <w:adjustRightInd/>
        <w:spacing w:line="240" w:lineRule="auto"/>
        <w:ind w:firstLine="420" w:firstLineChars="200"/>
        <w:rPr>
          <w:rFonts w:ascii="宋体" w:hAnsi="Times New Roman"/>
          <w:color w:val="auto"/>
          <w:kern w:val="0"/>
          <w:szCs w:val="20"/>
        </w:rPr>
      </w:pPr>
      <w:r>
        <w:rPr>
          <w:rFonts w:hint="eastAsia" w:ascii="宋体" w:hAnsi="Times New Roman"/>
          <w:color w:val="auto"/>
          <w:kern w:val="0"/>
          <w:szCs w:val="20"/>
        </w:rPr>
        <w:t>本文件由辽宁省文化和旅游厅提出并归口。</w:t>
      </w:r>
    </w:p>
    <w:p>
      <w:pPr>
        <w:widowControl/>
        <w:autoSpaceDE w:val="0"/>
        <w:autoSpaceDN w:val="0"/>
        <w:adjustRightInd/>
        <w:spacing w:line="240" w:lineRule="auto"/>
        <w:ind w:firstLine="420" w:firstLineChars="200"/>
        <w:rPr>
          <w:rFonts w:ascii="宋体" w:hAnsi="Times New Roman"/>
          <w:color w:val="auto"/>
          <w:kern w:val="0"/>
          <w:szCs w:val="20"/>
        </w:rPr>
      </w:pPr>
      <w:r>
        <w:rPr>
          <w:rFonts w:hint="eastAsia" w:ascii="宋体" w:hAnsi="Times New Roman"/>
          <w:color w:val="auto"/>
          <w:kern w:val="0"/>
          <w:szCs w:val="20"/>
        </w:rPr>
        <w:t>本文件起草单位：沈阳师范大学、沈阳藏象科技有限公司。</w:t>
      </w:r>
    </w:p>
    <w:p>
      <w:pPr>
        <w:widowControl/>
        <w:autoSpaceDE w:val="0"/>
        <w:autoSpaceDN w:val="0"/>
        <w:adjustRightInd/>
        <w:spacing w:line="240" w:lineRule="auto"/>
        <w:ind w:firstLine="420" w:firstLineChars="200"/>
        <w:rPr>
          <w:rFonts w:ascii="宋体" w:hAnsi="Times New Roman"/>
          <w:color w:val="auto"/>
          <w:kern w:val="0"/>
          <w:szCs w:val="20"/>
        </w:rPr>
      </w:pPr>
      <w:r>
        <w:rPr>
          <w:rFonts w:hint="eastAsia" w:ascii="宋体" w:hAnsi="Times New Roman"/>
          <w:color w:val="auto"/>
          <w:kern w:val="0"/>
          <w:szCs w:val="20"/>
        </w:rPr>
        <w:t>本文件主要起草人：隋鑫、隋昊天、张建涛、陈金、邵彤、孙婉婷、王立红、付冰、张瑞乔、金丽、李沛浓、于晓丹、周洋。</w:t>
      </w:r>
    </w:p>
    <w:p>
      <w:pPr>
        <w:widowControl/>
        <w:autoSpaceDE w:val="0"/>
        <w:autoSpaceDN w:val="0"/>
        <w:adjustRightInd/>
        <w:spacing w:line="240" w:lineRule="auto"/>
        <w:ind w:firstLine="420" w:firstLineChars="200"/>
        <w:rPr>
          <w:rFonts w:ascii="宋体" w:hAnsi="Times New Roman"/>
          <w:color w:val="auto"/>
          <w:kern w:val="0"/>
          <w:szCs w:val="20"/>
        </w:rPr>
      </w:pPr>
      <w:r>
        <w:rPr>
          <w:rFonts w:hint="eastAsia" w:ascii="宋体" w:hAnsi="Times New Roman"/>
          <w:color w:val="auto"/>
          <w:kern w:val="0"/>
          <w:szCs w:val="20"/>
        </w:rPr>
        <w:t>本文件发布实施后，任何单位和个人如有问题和意见建议，均可以通过来电和来函等方式进行反馈，我们将及时答复并认真处理，根据实际情况依法进行评估及复审。</w:t>
      </w:r>
    </w:p>
    <w:p>
      <w:pPr>
        <w:widowControl/>
        <w:autoSpaceDE w:val="0"/>
        <w:autoSpaceDN w:val="0"/>
        <w:adjustRightInd/>
        <w:spacing w:line="240" w:lineRule="auto"/>
        <w:ind w:firstLine="420" w:firstLineChars="200"/>
        <w:rPr>
          <w:rFonts w:ascii="宋体" w:hAnsi="Times New Roman"/>
          <w:color w:val="auto"/>
          <w:kern w:val="0"/>
          <w:szCs w:val="20"/>
        </w:rPr>
      </w:pPr>
      <w:r>
        <w:rPr>
          <w:rFonts w:hint="eastAsia" w:ascii="宋体" w:hAnsi="Times New Roman"/>
          <w:color w:val="auto"/>
          <w:kern w:val="0"/>
          <w:szCs w:val="20"/>
        </w:rPr>
        <w:t>归口管理部门通讯地址：辽宁省沈阳市皇姑区北陵大街45-11号，联系电话：024-24842505。</w:t>
      </w:r>
    </w:p>
    <w:p>
      <w:pPr>
        <w:widowControl/>
        <w:autoSpaceDE w:val="0"/>
        <w:autoSpaceDN w:val="0"/>
        <w:adjustRightInd/>
        <w:spacing w:line="240" w:lineRule="auto"/>
        <w:ind w:firstLine="420" w:firstLineChars="200"/>
        <w:rPr>
          <w:rFonts w:ascii="宋体" w:hAnsi="Times New Roman"/>
          <w:color w:val="auto"/>
          <w:kern w:val="0"/>
          <w:szCs w:val="20"/>
        </w:rPr>
      </w:pPr>
      <w:r>
        <w:rPr>
          <w:rFonts w:hint="eastAsia" w:ascii="宋体" w:hAnsi="Times New Roman"/>
          <w:color w:val="auto"/>
          <w:kern w:val="0"/>
          <w:szCs w:val="20"/>
        </w:rPr>
        <w:t>起草单位通讯地址：辽宁省沈阳市黄河北大街253号，联系电话：024-86592402。</w:t>
      </w:r>
    </w:p>
    <w:p>
      <w:pPr>
        <w:widowControl/>
        <w:autoSpaceDE w:val="0"/>
        <w:autoSpaceDN w:val="0"/>
        <w:adjustRightInd/>
        <w:spacing w:line="240" w:lineRule="auto"/>
        <w:ind w:firstLine="420" w:firstLineChars="200"/>
        <w:rPr>
          <w:rFonts w:ascii="宋体" w:hAnsi="Times New Roman"/>
          <w:color w:val="auto"/>
          <w:kern w:val="0"/>
          <w:szCs w:val="20"/>
        </w:rPr>
      </w:pPr>
    </w:p>
    <w:p>
      <w:pPr>
        <w:widowControl/>
        <w:autoSpaceDE w:val="0"/>
        <w:autoSpaceDN w:val="0"/>
        <w:adjustRightInd/>
        <w:spacing w:line="240" w:lineRule="auto"/>
        <w:ind w:firstLine="420" w:firstLineChars="200"/>
        <w:rPr>
          <w:rFonts w:ascii="宋体" w:hAnsi="Times New Roman"/>
          <w:color w:val="auto"/>
          <w:kern w:val="0"/>
          <w:szCs w:val="20"/>
        </w:rPr>
      </w:pPr>
    </w:p>
    <w:p>
      <w:pPr>
        <w:widowControl/>
        <w:autoSpaceDE w:val="0"/>
        <w:autoSpaceDN w:val="0"/>
        <w:adjustRightInd/>
        <w:spacing w:line="240" w:lineRule="auto"/>
        <w:ind w:firstLine="420" w:firstLineChars="200"/>
        <w:rPr>
          <w:rFonts w:ascii="宋体" w:hAnsi="Times New Roman"/>
          <w:color w:val="auto"/>
          <w:kern w:val="0"/>
          <w:szCs w:val="20"/>
        </w:rPr>
        <w:sectPr>
          <w:headerReference r:id="rId11" w:type="default"/>
          <w:footerReference r:id="rId12" w:type="default"/>
          <w:pgSz w:w="11906" w:h="16838"/>
          <w:pgMar w:top="2410" w:right="1134" w:bottom="1134" w:left="1134" w:header="1418" w:footer="1134" w:gutter="284"/>
          <w:pgNumType w:fmt="upperRoman" w:start="1"/>
          <w:cols w:space="720" w:num="1"/>
          <w:formProt w:val="0"/>
          <w:docGrid w:linePitch="312" w:charSpace="0"/>
        </w:sectPr>
      </w:pPr>
    </w:p>
    <w:bookmarkEnd w:id="17"/>
    <w:p>
      <w:pPr>
        <w:spacing w:line="20" w:lineRule="exact"/>
        <w:jc w:val="center"/>
        <w:rPr>
          <w:rFonts w:ascii="黑体" w:hAnsi="黑体" w:eastAsia="黑体"/>
          <w:color w:val="auto"/>
          <w:sz w:val="32"/>
          <w:szCs w:val="32"/>
        </w:rPr>
      </w:pPr>
      <w:bookmarkStart w:id="18" w:name="BookMark4"/>
    </w:p>
    <w:p>
      <w:pPr>
        <w:spacing w:line="20" w:lineRule="exact"/>
        <w:jc w:val="center"/>
        <w:rPr>
          <w:rFonts w:ascii="黑体" w:hAnsi="黑体" w:eastAsia="黑体"/>
          <w:color w:val="auto"/>
          <w:sz w:val="32"/>
          <w:szCs w:val="32"/>
        </w:rPr>
      </w:pPr>
    </w:p>
    <w:p>
      <w:pPr>
        <w:widowControl/>
        <w:adjustRightInd/>
        <w:spacing w:before="240" w:beforeLines="100" w:after="528" w:afterLines="220"/>
        <w:jc w:val="center"/>
        <w:rPr>
          <w:rFonts w:ascii="黑体" w:hAnsi="黑体" w:eastAsia="黑体"/>
          <w:color w:val="auto"/>
          <w:sz w:val="32"/>
          <w:szCs w:val="32"/>
        </w:rPr>
      </w:pPr>
      <w:bookmarkStart w:id="19" w:name="NEW_STAND_NAME"/>
      <w:r>
        <w:rPr>
          <w:rFonts w:hint="eastAsia" w:ascii="黑体" w:hAnsi="黑体" w:eastAsia="黑体"/>
          <w:color w:val="auto"/>
          <w:sz w:val="32"/>
          <w:szCs w:val="32"/>
        </w:rPr>
        <w:t>旅游景区适老化服务规范</w:t>
      </w:r>
    </w:p>
    <w:bookmarkEnd w:id="19"/>
    <w:p>
      <w:pPr>
        <w:widowControl/>
        <w:numPr>
          <w:ilvl w:val="1"/>
          <w:numId w:val="2"/>
        </w:numPr>
        <w:adjustRightInd/>
        <w:spacing w:before="240" w:beforeLines="100" w:after="240" w:afterLines="100" w:line="240" w:lineRule="auto"/>
        <w:outlineLvl w:val="0"/>
        <w:rPr>
          <w:rFonts w:ascii="黑体" w:hAnsi="Times New Roman" w:eastAsia="黑体"/>
          <w:color w:val="auto"/>
          <w:kern w:val="0"/>
          <w:szCs w:val="20"/>
        </w:rPr>
      </w:pPr>
      <w:bookmarkStart w:id="20" w:name="_Toc26986530"/>
      <w:bookmarkStart w:id="21" w:name="_Toc24884211"/>
      <w:bookmarkStart w:id="22" w:name="_Toc26718930"/>
      <w:bookmarkStart w:id="23" w:name="_Toc26986771"/>
      <w:bookmarkStart w:id="24" w:name="_Toc17233325"/>
      <w:bookmarkStart w:id="25" w:name="_Toc24884218"/>
      <w:bookmarkStart w:id="26" w:name="_Toc17233333"/>
      <w:bookmarkStart w:id="27" w:name="_Toc25024"/>
      <w:bookmarkStart w:id="28" w:name="_Toc26648465"/>
      <w:r>
        <w:rPr>
          <w:rFonts w:hint="eastAsia" w:ascii="黑体" w:hAnsi="Times New Roman" w:eastAsia="黑体"/>
          <w:color w:val="auto"/>
          <w:kern w:val="0"/>
          <w:szCs w:val="20"/>
        </w:rPr>
        <w:t>范围</w:t>
      </w:r>
      <w:bookmarkEnd w:id="20"/>
      <w:bookmarkEnd w:id="21"/>
      <w:bookmarkEnd w:id="22"/>
      <w:bookmarkEnd w:id="23"/>
      <w:bookmarkEnd w:id="24"/>
      <w:bookmarkEnd w:id="25"/>
      <w:bookmarkEnd w:id="26"/>
      <w:bookmarkEnd w:id="27"/>
      <w:bookmarkEnd w:id="28"/>
    </w:p>
    <w:p>
      <w:pPr>
        <w:widowControl/>
        <w:autoSpaceDE w:val="0"/>
        <w:autoSpaceDN w:val="0"/>
        <w:adjustRightInd/>
        <w:spacing w:line="240" w:lineRule="auto"/>
        <w:ind w:firstLine="420" w:firstLineChars="200"/>
        <w:rPr>
          <w:rFonts w:ascii="宋体" w:hAnsi="Times New Roman"/>
          <w:color w:val="auto"/>
          <w:kern w:val="0"/>
          <w:szCs w:val="20"/>
        </w:rPr>
      </w:pPr>
      <w:bookmarkStart w:id="29" w:name="_Toc17233326"/>
      <w:bookmarkStart w:id="30" w:name="_Toc26648466"/>
      <w:bookmarkStart w:id="31" w:name="_Toc24884219"/>
      <w:bookmarkStart w:id="32" w:name="_Toc24884212"/>
      <w:bookmarkStart w:id="33" w:name="_Toc17233334"/>
      <w:r>
        <w:rPr>
          <w:rFonts w:hint="eastAsia" w:ascii="宋体" w:hAnsi="Times New Roman"/>
          <w:color w:val="auto"/>
          <w:kern w:val="0"/>
          <w:szCs w:val="20"/>
        </w:rPr>
        <w:t>本文件规定了旅游景区适老化服务的术语和定义、基本要求、服务提供者、服务设施设备、服务提供、服务评价与持续改进的内容和要求。</w:t>
      </w:r>
    </w:p>
    <w:p>
      <w:pPr>
        <w:widowControl/>
        <w:autoSpaceDE w:val="0"/>
        <w:autoSpaceDN w:val="0"/>
        <w:adjustRightInd/>
        <w:spacing w:line="240" w:lineRule="auto"/>
        <w:ind w:firstLine="420" w:firstLineChars="200"/>
        <w:rPr>
          <w:rFonts w:ascii="宋体" w:hAnsi="Times New Roman"/>
          <w:color w:val="auto"/>
          <w:kern w:val="0"/>
          <w:szCs w:val="20"/>
        </w:rPr>
      </w:pPr>
      <w:r>
        <w:rPr>
          <w:rFonts w:hint="eastAsia" w:ascii="宋体" w:hAnsi="Times New Roman"/>
          <w:color w:val="auto"/>
          <w:kern w:val="0"/>
          <w:szCs w:val="20"/>
        </w:rPr>
        <w:t>本文件适用于辽宁省境内提供适老化服务的各类旅游景区。</w:t>
      </w:r>
    </w:p>
    <w:p>
      <w:pPr>
        <w:widowControl/>
        <w:numPr>
          <w:ilvl w:val="1"/>
          <w:numId w:val="2"/>
        </w:numPr>
        <w:adjustRightInd/>
        <w:spacing w:before="240" w:beforeLines="100" w:after="240" w:afterLines="100" w:line="240" w:lineRule="auto"/>
        <w:outlineLvl w:val="0"/>
        <w:rPr>
          <w:rFonts w:ascii="黑体" w:hAnsi="Times New Roman" w:eastAsia="黑体"/>
          <w:color w:val="auto"/>
          <w:kern w:val="0"/>
          <w:szCs w:val="20"/>
        </w:rPr>
      </w:pPr>
      <w:bookmarkStart w:id="34" w:name="_Toc26718931"/>
      <w:bookmarkStart w:id="35" w:name="_Toc1723"/>
      <w:bookmarkStart w:id="36" w:name="_Toc26986531"/>
      <w:bookmarkStart w:id="37" w:name="_Toc26986772"/>
      <w:r>
        <w:rPr>
          <w:rFonts w:hint="eastAsia" w:ascii="黑体" w:hAnsi="Times New Roman" w:eastAsia="黑体"/>
          <w:color w:val="auto"/>
          <w:kern w:val="0"/>
          <w:szCs w:val="20"/>
        </w:rPr>
        <w:t>规范性引用文件</w:t>
      </w:r>
      <w:bookmarkEnd w:id="29"/>
      <w:bookmarkEnd w:id="30"/>
      <w:bookmarkEnd w:id="31"/>
      <w:bookmarkEnd w:id="32"/>
      <w:bookmarkEnd w:id="33"/>
      <w:bookmarkEnd w:id="34"/>
      <w:bookmarkEnd w:id="35"/>
      <w:bookmarkEnd w:id="36"/>
      <w:bookmarkEnd w:id="37"/>
    </w:p>
    <w:p>
      <w:pPr>
        <w:widowControl/>
        <w:autoSpaceDE w:val="0"/>
        <w:autoSpaceDN w:val="0"/>
        <w:adjustRightInd/>
        <w:spacing w:line="240" w:lineRule="auto"/>
        <w:ind w:firstLine="420" w:firstLineChars="200"/>
        <w:rPr>
          <w:rFonts w:ascii="宋体" w:hAnsi="Times New Roman"/>
          <w:color w:val="auto"/>
          <w:kern w:val="0"/>
          <w:szCs w:val="20"/>
        </w:rPr>
      </w:pPr>
      <w:r>
        <w:rPr>
          <w:rFonts w:hint="eastAsia" w:ascii="宋体" w:hAnsi="Times New Roman"/>
          <w:color w:val="auto"/>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p>
      <w:pPr>
        <w:widowControl/>
        <w:autoSpaceDE w:val="0"/>
        <w:autoSpaceDN w:val="0"/>
        <w:adjustRightInd/>
        <w:spacing w:line="240" w:lineRule="auto"/>
        <w:ind w:firstLine="420" w:firstLineChars="200"/>
        <w:rPr>
          <w:rFonts w:asciiTheme="minorEastAsia" w:hAnsiTheme="minorEastAsia" w:eastAsiaTheme="minorEastAsia"/>
          <w:color w:val="auto"/>
          <w:kern w:val="0"/>
          <w:szCs w:val="24"/>
        </w:rPr>
      </w:pPr>
      <w:r>
        <w:rPr>
          <w:rFonts w:hint="eastAsia" w:asciiTheme="minorEastAsia" w:hAnsiTheme="minorEastAsia" w:eastAsiaTheme="minorEastAsia"/>
          <w:color w:val="auto"/>
          <w:kern w:val="0"/>
          <w:szCs w:val="24"/>
        </w:rPr>
        <w:t>GB/T 16766  旅游业基础术语</w:t>
      </w:r>
    </w:p>
    <w:p>
      <w:pPr>
        <w:widowControl/>
        <w:autoSpaceDE w:val="0"/>
        <w:autoSpaceDN w:val="0"/>
        <w:adjustRightInd/>
        <w:spacing w:line="240" w:lineRule="auto"/>
        <w:ind w:firstLine="420" w:firstLineChars="200"/>
        <w:rPr>
          <w:rFonts w:asciiTheme="minorEastAsia" w:hAnsiTheme="minorEastAsia" w:eastAsiaTheme="minorEastAsia"/>
          <w:color w:val="auto"/>
          <w:kern w:val="0"/>
          <w:szCs w:val="24"/>
        </w:rPr>
      </w:pPr>
      <w:r>
        <w:rPr>
          <w:rFonts w:hint="eastAsia" w:asciiTheme="minorEastAsia" w:hAnsiTheme="minorEastAsia" w:eastAsiaTheme="minorEastAsia"/>
          <w:color w:val="auto"/>
          <w:kern w:val="0"/>
          <w:szCs w:val="24"/>
        </w:rPr>
        <w:t>GB/T 35560  老年旅游服务规范 景区</w:t>
      </w:r>
    </w:p>
    <w:p>
      <w:pPr>
        <w:widowControl/>
        <w:autoSpaceDE w:val="0"/>
        <w:autoSpaceDN w:val="0"/>
        <w:adjustRightInd/>
        <w:spacing w:line="240" w:lineRule="auto"/>
        <w:ind w:firstLine="420" w:firstLineChars="200"/>
        <w:rPr>
          <w:rFonts w:ascii="宋体" w:hAnsi="Times New Roman"/>
          <w:color w:val="auto"/>
          <w:kern w:val="0"/>
          <w:szCs w:val="20"/>
        </w:rPr>
      </w:pPr>
      <w:r>
        <w:rPr>
          <w:rFonts w:hint="eastAsia" w:asciiTheme="minorEastAsia" w:hAnsiTheme="minorEastAsia" w:eastAsiaTheme="minorEastAsia"/>
          <w:color w:val="auto"/>
          <w:kern w:val="0"/>
          <w:szCs w:val="24"/>
        </w:rPr>
        <w:t xml:space="preserve">GB/T 26355  </w:t>
      </w:r>
      <w:r>
        <w:rPr>
          <w:rFonts w:hint="eastAsia" w:ascii="宋体" w:hAnsi="Times New Roman"/>
          <w:color w:val="auto"/>
          <w:kern w:val="0"/>
          <w:szCs w:val="20"/>
        </w:rPr>
        <w:t>旅游景区服务指南</w:t>
      </w:r>
    </w:p>
    <w:p>
      <w:pPr>
        <w:widowControl/>
        <w:autoSpaceDE w:val="0"/>
        <w:autoSpaceDN w:val="0"/>
        <w:adjustRightInd/>
        <w:spacing w:line="240" w:lineRule="auto"/>
        <w:ind w:firstLine="420" w:firstLineChars="200"/>
        <w:rPr>
          <w:rFonts w:ascii="宋体" w:hAnsi="Times New Roman"/>
          <w:color w:val="auto"/>
          <w:kern w:val="0"/>
          <w:szCs w:val="20"/>
        </w:rPr>
      </w:pPr>
      <w:r>
        <w:rPr>
          <w:rFonts w:hint="eastAsia" w:ascii="宋体" w:hAnsi="Times New Roman"/>
          <w:color w:val="auto"/>
          <w:kern w:val="0"/>
          <w:szCs w:val="20"/>
        </w:rPr>
        <w:t>GB/T 15971  导游服务规范</w:t>
      </w:r>
    </w:p>
    <w:p>
      <w:pPr>
        <w:widowControl/>
        <w:autoSpaceDE w:val="0"/>
        <w:autoSpaceDN w:val="0"/>
        <w:adjustRightInd/>
        <w:spacing w:line="240" w:lineRule="auto"/>
        <w:ind w:firstLine="420" w:firstLineChars="200"/>
        <w:rPr>
          <w:rFonts w:ascii="宋体" w:hAnsi="Times New Roman"/>
          <w:color w:val="auto"/>
          <w:kern w:val="0"/>
          <w:szCs w:val="20"/>
        </w:rPr>
      </w:pPr>
      <w:r>
        <w:rPr>
          <w:rFonts w:hint="eastAsia" w:ascii="宋体" w:hAnsi="Times New Roman"/>
          <w:color w:val="auto"/>
          <w:kern w:val="0"/>
          <w:szCs w:val="20"/>
        </w:rPr>
        <w:t>GB/T 10001（所有部分）  公共信息图形符号</w:t>
      </w:r>
    </w:p>
    <w:p>
      <w:pPr>
        <w:widowControl/>
        <w:autoSpaceDE w:val="0"/>
        <w:autoSpaceDN w:val="0"/>
        <w:adjustRightInd/>
        <w:spacing w:line="240" w:lineRule="auto"/>
        <w:ind w:firstLine="420" w:firstLineChars="200"/>
        <w:rPr>
          <w:rFonts w:ascii="宋体" w:hAnsi="Times New Roman"/>
          <w:color w:val="auto"/>
          <w:kern w:val="0"/>
          <w:szCs w:val="20"/>
        </w:rPr>
      </w:pPr>
      <w:r>
        <w:rPr>
          <w:rFonts w:ascii="宋体" w:hAnsi="Times New Roman"/>
          <w:color w:val="auto"/>
          <w:kern w:val="0"/>
          <w:szCs w:val="20"/>
        </w:rPr>
        <w:t>GB/T18973</w:t>
      </w:r>
      <w:r>
        <w:rPr>
          <w:rFonts w:hint="eastAsia" w:ascii="宋体" w:hAnsi="Times New Roman"/>
          <w:color w:val="auto"/>
          <w:kern w:val="0"/>
          <w:szCs w:val="20"/>
        </w:rPr>
        <w:t xml:space="preserve">   旅游厕所质量要求与评定</w:t>
      </w:r>
    </w:p>
    <w:p>
      <w:pPr>
        <w:widowControl/>
        <w:autoSpaceDE w:val="0"/>
        <w:autoSpaceDN w:val="0"/>
        <w:adjustRightInd/>
        <w:spacing w:line="240" w:lineRule="auto"/>
        <w:ind w:firstLine="420" w:firstLineChars="200"/>
        <w:rPr>
          <w:rFonts w:ascii="宋体" w:hAnsi="Times New Roman"/>
          <w:color w:val="auto"/>
          <w:kern w:val="0"/>
          <w:szCs w:val="20"/>
        </w:rPr>
      </w:pPr>
      <w:r>
        <w:rPr>
          <w:rFonts w:hint="eastAsia" w:ascii="宋体" w:hAnsi="Times New Roman"/>
          <w:color w:val="auto"/>
          <w:kern w:val="0"/>
          <w:szCs w:val="20"/>
        </w:rPr>
        <w:t>GB/T 31383  旅游景区游客中心设置与服务规范</w:t>
      </w:r>
    </w:p>
    <w:p>
      <w:pPr>
        <w:widowControl/>
        <w:autoSpaceDE w:val="0"/>
        <w:autoSpaceDN w:val="0"/>
        <w:adjustRightInd/>
        <w:spacing w:line="240" w:lineRule="auto"/>
        <w:ind w:firstLine="420" w:firstLineChars="200"/>
        <w:rPr>
          <w:rFonts w:ascii="宋体" w:hAnsi="Times New Roman"/>
          <w:color w:val="auto"/>
          <w:kern w:val="0"/>
          <w:szCs w:val="20"/>
        </w:rPr>
      </w:pPr>
      <w:r>
        <w:rPr>
          <w:rFonts w:ascii="宋体" w:hAnsi="Times New Roman"/>
          <w:color w:val="auto"/>
          <w:kern w:val="0"/>
          <w:szCs w:val="20"/>
        </w:rPr>
        <w:t>GB 14881</w:t>
      </w:r>
      <w:r>
        <w:rPr>
          <w:rFonts w:hint="eastAsia" w:ascii="宋体" w:hAnsi="Times New Roman"/>
          <w:color w:val="auto"/>
          <w:kern w:val="0"/>
          <w:szCs w:val="20"/>
        </w:rPr>
        <w:t xml:space="preserve">    食品企业通用卫生规范</w:t>
      </w:r>
    </w:p>
    <w:p>
      <w:pPr>
        <w:widowControl/>
        <w:autoSpaceDE w:val="0"/>
        <w:autoSpaceDN w:val="0"/>
        <w:adjustRightInd/>
        <w:spacing w:line="240" w:lineRule="auto"/>
        <w:ind w:firstLine="420" w:firstLineChars="200"/>
        <w:rPr>
          <w:rFonts w:ascii="宋体" w:hAnsi="Times New Roman"/>
          <w:color w:val="auto"/>
          <w:kern w:val="0"/>
          <w:szCs w:val="20"/>
        </w:rPr>
      </w:pPr>
      <w:r>
        <w:rPr>
          <w:rFonts w:ascii="宋体" w:hAnsi="Times New Roman"/>
          <w:color w:val="auto"/>
          <w:kern w:val="0"/>
          <w:szCs w:val="20"/>
        </w:rPr>
        <w:t>GB/T 17775</w:t>
      </w:r>
      <w:r>
        <w:rPr>
          <w:rFonts w:hint="eastAsia" w:ascii="宋体" w:hAnsi="Times New Roman"/>
          <w:color w:val="auto"/>
          <w:kern w:val="0"/>
          <w:szCs w:val="20"/>
        </w:rPr>
        <w:t xml:space="preserve">  旅游景区质量等级的划分与评定</w:t>
      </w:r>
    </w:p>
    <w:p>
      <w:pPr>
        <w:widowControl/>
        <w:autoSpaceDE w:val="0"/>
        <w:autoSpaceDN w:val="0"/>
        <w:adjustRightInd/>
        <w:spacing w:line="240" w:lineRule="auto"/>
        <w:ind w:firstLine="420" w:firstLineChars="200"/>
        <w:rPr>
          <w:rFonts w:ascii="宋体" w:hAnsi="Times New Roman"/>
          <w:color w:val="auto"/>
          <w:kern w:val="0"/>
          <w:szCs w:val="20"/>
        </w:rPr>
      </w:pPr>
      <w:r>
        <w:rPr>
          <w:rFonts w:hint="eastAsia" w:ascii="宋体" w:hAnsi="Times New Roman"/>
          <w:color w:val="auto"/>
          <w:kern w:val="0"/>
          <w:szCs w:val="20"/>
        </w:rPr>
        <w:t>YD/T 1761   网站设计无障碍技术要求</w:t>
      </w:r>
    </w:p>
    <w:p>
      <w:pPr>
        <w:widowControl/>
        <w:autoSpaceDE w:val="0"/>
        <w:autoSpaceDN w:val="0"/>
        <w:adjustRightInd/>
        <w:spacing w:line="240" w:lineRule="auto"/>
        <w:ind w:firstLine="420" w:firstLineChars="200"/>
        <w:rPr>
          <w:rFonts w:ascii="宋体" w:hAnsi="Times New Roman"/>
          <w:color w:val="auto"/>
          <w:kern w:val="0"/>
          <w:szCs w:val="20"/>
        </w:rPr>
      </w:pPr>
      <w:r>
        <w:rPr>
          <w:rFonts w:ascii="宋体" w:hAnsi="Times New Roman"/>
          <w:color w:val="auto"/>
          <w:kern w:val="0"/>
          <w:szCs w:val="20"/>
        </w:rPr>
        <w:t>LB/T 063</w:t>
      </w:r>
      <w:r>
        <w:rPr>
          <w:rFonts w:hint="eastAsia" w:ascii="宋体" w:hAnsi="Times New Roman"/>
          <w:color w:val="auto"/>
          <w:kern w:val="0"/>
          <w:szCs w:val="20"/>
        </w:rPr>
        <w:t xml:space="preserve">    旅游经营者处理投诉规范</w:t>
      </w:r>
    </w:p>
    <w:p>
      <w:pPr>
        <w:widowControl/>
        <w:numPr>
          <w:ilvl w:val="1"/>
          <w:numId w:val="2"/>
        </w:numPr>
        <w:adjustRightInd/>
        <w:spacing w:before="240" w:beforeLines="100" w:after="240" w:afterLines="100" w:line="240" w:lineRule="auto"/>
        <w:outlineLvl w:val="0"/>
        <w:rPr>
          <w:rFonts w:ascii="黑体" w:hAnsi="Times New Roman" w:eastAsia="黑体"/>
          <w:color w:val="auto"/>
          <w:kern w:val="0"/>
          <w:szCs w:val="20"/>
        </w:rPr>
      </w:pPr>
      <w:bookmarkStart w:id="38" w:name="_Toc5547"/>
      <w:r>
        <w:rPr>
          <w:rFonts w:hint="eastAsia" w:ascii="黑体" w:hAnsi="Times New Roman" w:eastAsia="黑体"/>
          <w:color w:val="auto"/>
          <w:kern w:val="0"/>
          <w:szCs w:val="20"/>
        </w:rPr>
        <w:t>术语和定义</w:t>
      </w:r>
      <w:bookmarkEnd w:id="38"/>
    </w:p>
    <w:p>
      <w:pPr>
        <w:widowControl/>
        <w:autoSpaceDE w:val="0"/>
        <w:autoSpaceDN w:val="0"/>
        <w:adjustRightInd/>
        <w:spacing w:line="240" w:lineRule="auto"/>
        <w:ind w:firstLine="420" w:firstLineChars="200"/>
        <w:rPr>
          <w:rFonts w:ascii="宋体" w:hAnsi="Times New Roman"/>
          <w:color w:val="auto"/>
          <w:kern w:val="0"/>
          <w:szCs w:val="20"/>
        </w:rPr>
      </w:pPr>
      <w:bookmarkStart w:id="39" w:name="_Toc26986532"/>
      <w:bookmarkEnd w:id="39"/>
      <w:r>
        <w:rPr>
          <w:rFonts w:ascii="宋体" w:hAnsi="Times New Roman"/>
          <w:color w:val="auto"/>
          <w:kern w:val="0"/>
          <w:szCs w:val="20"/>
        </w:rPr>
        <w:t>下列术语和定义适用于本</w:t>
      </w:r>
      <w:r>
        <w:rPr>
          <w:rFonts w:hint="eastAsia" w:ascii="宋体" w:hAnsi="Times New Roman"/>
          <w:color w:val="auto"/>
          <w:kern w:val="0"/>
          <w:szCs w:val="20"/>
        </w:rPr>
        <w:t>文件</w:t>
      </w:r>
      <w:r>
        <w:rPr>
          <w:rFonts w:ascii="宋体" w:hAnsi="Times New Roman"/>
          <w:color w:val="auto"/>
          <w:kern w:val="0"/>
          <w:szCs w:val="20"/>
        </w:rPr>
        <w:t>。</w:t>
      </w:r>
    </w:p>
    <w:p>
      <w:pPr>
        <w:widowControl/>
        <w:autoSpaceDE w:val="0"/>
        <w:autoSpaceDN w:val="0"/>
        <w:adjustRightInd/>
        <w:spacing w:line="240" w:lineRule="auto"/>
        <w:ind w:firstLine="420" w:firstLineChars="200"/>
        <w:rPr>
          <w:rFonts w:ascii="宋体" w:hAnsi="Times New Roman"/>
          <w:color w:val="auto"/>
          <w:kern w:val="0"/>
          <w:szCs w:val="20"/>
        </w:rPr>
      </w:pPr>
    </w:p>
    <w:p>
      <w:pPr>
        <w:widowControl/>
        <w:numPr>
          <w:ilvl w:val="2"/>
          <w:numId w:val="2"/>
        </w:numPr>
        <w:adjustRightInd/>
        <w:spacing w:line="240" w:lineRule="auto"/>
        <w:rPr>
          <w:rFonts w:ascii="黑体" w:hAnsi="黑体" w:eastAsia="黑体"/>
          <w:color w:val="auto"/>
          <w:kern w:val="0"/>
          <w:szCs w:val="24"/>
        </w:rPr>
      </w:pPr>
      <w:bookmarkStart w:id="40" w:name="_Toc7779"/>
      <w:bookmarkEnd w:id="40"/>
      <w:bookmarkStart w:id="41" w:name="_Toc11282"/>
    </w:p>
    <w:p>
      <w:pPr>
        <w:pStyle w:val="232"/>
        <w:widowControl/>
        <w:numPr>
          <w:ilvl w:val="0"/>
          <w:numId w:val="2"/>
        </w:numPr>
        <w:autoSpaceDE w:val="0"/>
        <w:autoSpaceDN w:val="0"/>
        <w:adjustRightInd/>
        <w:spacing w:line="240" w:lineRule="auto"/>
        <w:ind w:firstLineChars="0"/>
        <w:rPr>
          <w:rFonts w:ascii="宋体" w:hAnsi="Times New Roman"/>
          <w:color w:val="auto"/>
          <w:kern w:val="0"/>
          <w:szCs w:val="20"/>
        </w:rPr>
      </w:pPr>
      <w:r>
        <w:rPr>
          <w:rFonts w:hint="eastAsia" w:ascii="黑体" w:hAnsi="黑体" w:eastAsia="黑体"/>
          <w:color w:val="auto"/>
          <w:kern w:val="0"/>
          <w:szCs w:val="20"/>
        </w:rPr>
        <w:t xml:space="preserve">    景区</w:t>
      </w:r>
      <w:r>
        <w:rPr>
          <w:rFonts w:ascii="Times New Roman" w:hAnsi="Times New Roman"/>
          <w:color w:val="auto"/>
          <w:kern w:val="0"/>
          <w:szCs w:val="20"/>
        </w:rPr>
        <w:t xml:space="preserve"> tourist attraction</w:t>
      </w:r>
    </w:p>
    <w:p>
      <w:pPr>
        <w:pStyle w:val="232"/>
        <w:widowControl/>
        <w:numPr>
          <w:ilvl w:val="0"/>
          <w:numId w:val="2"/>
        </w:numPr>
        <w:autoSpaceDE w:val="0"/>
        <w:autoSpaceDN w:val="0"/>
        <w:adjustRightInd/>
        <w:spacing w:line="240" w:lineRule="auto"/>
        <w:ind w:firstLineChars="0"/>
        <w:rPr>
          <w:rFonts w:ascii="宋体" w:hAnsi="Times New Roman"/>
          <w:color w:val="auto"/>
          <w:kern w:val="0"/>
          <w:szCs w:val="20"/>
        </w:rPr>
      </w:pPr>
      <w:r>
        <w:rPr>
          <w:rFonts w:hint="eastAsia" w:ascii="宋体" w:hAnsi="Times New Roman"/>
          <w:color w:val="auto"/>
          <w:kern w:val="0"/>
          <w:szCs w:val="20"/>
        </w:rPr>
        <w:t xml:space="preserve">    </w:t>
      </w:r>
      <w:r>
        <w:rPr>
          <w:rFonts w:ascii="宋体" w:hAnsi="Times New Roman"/>
          <w:color w:val="auto"/>
          <w:kern w:val="0"/>
          <w:szCs w:val="20"/>
        </w:rPr>
        <w:t>以满足旅游者出游目的为主要功能（包括参观游览、审美体验、休闲度假、康养健身等），并具备相应旅游服务设施，提供相应旅游服务的独立管理区，该管理区应有统一的经营管理机构和明确的地域范围。</w:t>
      </w:r>
    </w:p>
    <w:p>
      <w:pPr>
        <w:pStyle w:val="232"/>
        <w:widowControl/>
        <w:numPr>
          <w:ilvl w:val="0"/>
          <w:numId w:val="2"/>
        </w:numPr>
        <w:autoSpaceDE w:val="0"/>
        <w:autoSpaceDN w:val="0"/>
        <w:adjustRightInd/>
        <w:spacing w:line="240" w:lineRule="auto"/>
        <w:ind w:firstLineChars="0"/>
        <w:rPr>
          <w:rFonts w:ascii="宋体" w:hAnsi="Times New Roman"/>
          <w:color w:val="auto"/>
          <w:kern w:val="0"/>
          <w:szCs w:val="20"/>
        </w:rPr>
      </w:pPr>
      <w:r>
        <w:rPr>
          <w:rFonts w:hint="eastAsia" w:ascii="宋体" w:hAnsi="Times New Roman"/>
          <w:color w:val="auto"/>
          <w:kern w:val="0"/>
          <w:szCs w:val="20"/>
        </w:rPr>
        <w:t xml:space="preserve">    ［来源：GB/T 26355-2010］</w:t>
      </w:r>
    </w:p>
    <w:p>
      <w:pPr>
        <w:widowControl/>
        <w:autoSpaceDE w:val="0"/>
        <w:autoSpaceDN w:val="0"/>
        <w:adjustRightInd/>
        <w:spacing w:line="240" w:lineRule="auto"/>
        <w:rPr>
          <w:rFonts w:ascii="宋体" w:hAnsi="Times New Roman"/>
          <w:color w:val="auto"/>
          <w:kern w:val="0"/>
          <w:szCs w:val="24"/>
        </w:rPr>
      </w:pPr>
    </w:p>
    <w:p>
      <w:pPr>
        <w:widowControl/>
        <w:adjustRightInd/>
        <w:spacing w:line="240" w:lineRule="auto"/>
        <w:rPr>
          <w:rFonts w:ascii="黑体" w:hAnsi="黑体" w:eastAsia="黑体"/>
          <w:color w:val="auto"/>
          <w:kern w:val="0"/>
          <w:szCs w:val="24"/>
        </w:rPr>
      </w:pPr>
      <w:r>
        <w:rPr>
          <w:rFonts w:hint="eastAsia" w:ascii="黑体" w:hAnsi="黑体" w:eastAsia="黑体"/>
          <w:color w:val="auto"/>
          <w:kern w:val="0"/>
          <w:szCs w:val="24"/>
        </w:rPr>
        <w:t>3</w:t>
      </w:r>
      <w:r>
        <w:rPr>
          <w:rFonts w:ascii="黑体" w:hAnsi="黑体" w:eastAsia="黑体"/>
          <w:color w:val="auto"/>
          <w:kern w:val="0"/>
          <w:szCs w:val="24"/>
        </w:rPr>
        <w:t>.2</w:t>
      </w:r>
    </w:p>
    <w:p>
      <w:pPr>
        <w:pStyle w:val="232"/>
        <w:widowControl/>
        <w:numPr>
          <w:ilvl w:val="0"/>
          <w:numId w:val="2"/>
        </w:numPr>
        <w:adjustRightInd/>
        <w:spacing w:line="240" w:lineRule="auto"/>
        <w:ind w:firstLineChars="0"/>
        <w:rPr>
          <w:rFonts w:ascii="黑体" w:hAnsi="黑体" w:eastAsia="黑体"/>
          <w:color w:val="auto"/>
          <w:kern w:val="0"/>
          <w:szCs w:val="24"/>
        </w:rPr>
      </w:pPr>
      <w:r>
        <w:rPr>
          <w:rFonts w:hint="eastAsia" w:ascii="黑体" w:hAnsi="黑体" w:eastAsia="黑体"/>
          <w:color w:val="auto"/>
          <w:kern w:val="0"/>
          <w:szCs w:val="24"/>
        </w:rPr>
        <w:t xml:space="preserve">    老年旅游者 </w:t>
      </w:r>
      <w:r>
        <w:rPr>
          <w:rFonts w:ascii="Times New Roman" w:hAnsi="Times New Roman" w:eastAsia="黑体"/>
          <w:color w:val="auto"/>
          <w:kern w:val="0"/>
          <w:szCs w:val="24"/>
        </w:rPr>
        <w:t>elderly tourist</w:t>
      </w:r>
    </w:p>
    <w:p>
      <w:pPr>
        <w:pStyle w:val="232"/>
        <w:widowControl/>
        <w:numPr>
          <w:ilvl w:val="0"/>
          <w:numId w:val="2"/>
        </w:numPr>
        <w:adjustRightInd/>
        <w:spacing w:line="240" w:lineRule="auto"/>
        <w:ind w:firstLineChars="0"/>
        <w:rPr>
          <w:rFonts w:asciiTheme="minorEastAsia" w:hAnsiTheme="minorEastAsia" w:eastAsiaTheme="minorEastAsia"/>
          <w:color w:val="auto"/>
          <w:kern w:val="0"/>
          <w:szCs w:val="24"/>
        </w:rPr>
      </w:pPr>
      <w:r>
        <w:rPr>
          <w:rFonts w:hint="eastAsia" w:asciiTheme="minorEastAsia" w:hAnsiTheme="minorEastAsia" w:eastAsiaTheme="minorEastAsia"/>
          <w:color w:val="auto"/>
          <w:kern w:val="0"/>
          <w:szCs w:val="24"/>
        </w:rPr>
        <w:t xml:space="preserve">    年龄在60周岁以上（含60周岁）的旅游者。</w:t>
      </w:r>
    </w:p>
    <w:p>
      <w:pPr>
        <w:pStyle w:val="232"/>
        <w:widowControl/>
        <w:numPr>
          <w:ilvl w:val="0"/>
          <w:numId w:val="2"/>
        </w:numPr>
        <w:adjustRightInd/>
        <w:spacing w:line="240" w:lineRule="auto"/>
        <w:ind w:firstLineChars="0"/>
        <w:rPr>
          <w:rFonts w:asciiTheme="minorEastAsia" w:hAnsiTheme="minorEastAsia" w:eastAsiaTheme="minorEastAsia"/>
          <w:color w:val="auto"/>
          <w:kern w:val="0"/>
          <w:szCs w:val="24"/>
        </w:rPr>
      </w:pPr>
      <w:r>
        <w:rPr>
          <w:rFonts w:hint="eastAsia" w:asciiTheme="minorEastAsia" w:hAnsiTheme="minorEastAsia" w:eastAsiaTheme="minorEastAsia"/>
          <w:color w:val="auto"/>
          <w:kern w:val="0"/>
          <w:szCs w:val="24"/>
        </w:rPr>
        <w:t xml:space="preserve">    ［来源：GB/T 35560-2017，适当修改］</w:t>
      </w:r>
    </w:p>
    <w:p>
      <w:pPr>
        <w:pStyle w:val="232"/>
        <w:widowControl/>
        <w:numPr>
          <w:ilvl w:val="0"/>
          <w:numId w:val="2"/>
        </w:numPr>
        <w:adjustRightInd/>
        <w:spacing w:line="240" w:lineRule="auto"/>
        <w:ind w:firstLineChars="0"/>
        <w:rPr>
          <w:rFonts w:asciiTheme="minorEastAsia" w:hAnsiTheme="minorEastAsia" w:eastAsiaTheme="minorEastAsia"/>
          <w:color w:val="auto"/>
          <w:kern w:val="0"/>
          <w:szCs w:val="24"/>
        </w:rPr>
      </w:pPr>
    </w:p>
    <w:p>
      <w:pPr>
        <w:widowControl/>
        <w:adjustRightInd/>
        <w:spacing w:line="240" w:lineRule="auto"/>
        <w:rPr>
          <w:rFonts w:ascii="黑体" w:hAnsi="黑体" w:eastAsia="黑体"/>
          <w:color w:val="auto"/>
          <w:kern w:val="0"/>
          <w:szCs w:val="24"/>
        </w:rPr>
      </w:pPr>
      <w:r>
        <w:rPr>
          <w:rFonts w:hint="eastAsia" w:ascii="黑体" w:hAnsi="黑体" w:eastAsia="黑体"/>
          <w:color w:val="auto"/>
          <w:kern w:val="0"/>
          <w:szCs w:val="24"/>
        </w:rPr>
        <w:t>3</w:t>
      </w:r>
      <w:r>
        <w:rPr>
          <w:rFonts w:ascii="黑体" w:hAnsi="黑体" w:eastAsia="黑体"/>
          <w:color w:val="auto"/>
          <w:kern w:val="0"/>
          <w:szCs w:val="24"/>
        </w:rPr>
        <w:t>.3</w:t>
      </w:r>
    </w:p>
    <w:p>
      <w:pPr>
        <w:widowControl/>
        <w:adjustRightInd/>
        <w:spacing w:line="240" w:lineRule="auto"/>
        <w:ind w:firstLine="420" w:firstLineChars="200"/>
        <w:rPr>
          <w:rFonts w:ascii="黑体" w:hAnsi="黑体" w:eastAsia="黑体"/>
          <w:color w:val="auto"/>
          <w:kern w:val="0"/>
          <w:szCs w:val="24"/>
        </w:rPr>
      </w:pPr>
      <w:r>
        <w:rPr>
          <w:rFonts w:hint="eastAsia" w:ascii="黑体" w:hAnsi="黑体" w:eastAsia="黑体"/>
          <w:color w:val="auto"/>
          <w:kern w:val="0"/>
          <w:szCs w:val="24"/>
        </w:rPr>
        <w:t>适老化服务</w:t>
      </w:r>
      <w:r>
        <w:rPr>
          <w:rFonts w:ascii="Times New Roman" w:hAnsi="Times New Roman" w:eastAsia="黑体"/>
          <w:color w:val="auto"/>
          <w:kern w:val="0"/>
          <w:szCs w:val="24"/>
        </w:rPr>
        <w:t>Service for the Aged</w:t>
      </w:r>
    </w:p>
    <w:p>
      <w:pPr>
        <w:widowControl/>
        <w:adjustRightInd/>
        <w:spacing w:line="240" w:lineRule="auto"/>
        <w:ind w:firstLine="420" w:firstLineChars="200"/>
        <w:rPr>
          <w:rFonts w:asciiTheme="minorEastAsia" w:hAnsiTheme="minorEastAsia" w:eastAsiaTheme="minorEastAsia"/>
          <w:color w:val="auto"/>
          <w:kern w:val="0"/>
          <w:szCs w:val="24"/>
        </w:rPr>
      </w:pPr>
      <w:r>
        <w:rPr>
          <w:rFonts w:hint="eastAsia" w:asciiTheme="minorEastAsia" w:hAnsiTheme="minorEastAsia" w:eastAsiaTheme="minorEastAsia"/>
          <w:color w:val="auto"/>
          <w:kern w:val="0"/>
          <w:szCs w:val="24"/>
        </w:rPr>
        <w:t>适应老年旅游者生理、心理等特点提供的特殊服务。</w:t>
      </w:r>
    </w:p>
    <w:p>
      <w:pPr>
        <w:widowControl/>
        <w:autoSpaceDE w:val="0"/>
        <w:autoSpaceDN w:val="0"/>
        <w:adjustRightInd/>
        <w:spacing w:line="240" w:lineRule="auto"/>
        <w:ind w:firstLine="420" w:firstLineChars="200"/>
        <w:rPr>
          <w:rFonts w:ascii="宋体" w:hAnsi="Times New Roman"/>
          <w:color w:val="auto"/>
          <w:kern w:val="0"/>
          <w:szCs w:val="20"/>
        </w:rPr>
      </w:pPr>
    </w:p>
    <w:p>
      <w:pPr>
        <w:widowControl/>
        <w:autoSpaceDE w:val="0"/>
        <w:autoSpaceDN w:val="0"/>
        <w:adjustRightInd/>
        <w:spacing w:line="240" w:lineRule="auto"/>
        <w:ind w:firstLine="420" w:firstLineChars="200"/>
        <w:rPr>
          <w:rFonts w:ascii="宋体" w:hAnsi="Times New Roman"/>
          <w:color w:val="auto"/>
          <w:kern w:val="0"/>
          <w:szCs w:val="20"/>
        </w:rPr>
      </w:pPr>
    </w:p>
    <w:bookmarkEnd w:id="41"/>
    <w:p>
      <w:pPr>
        <w:widowControl/>
        <w:adjustRightInd/>
        <w:spacing w:before="240" w:beforeLines="100" w:after="240" w:afterLines="100" w:line="240" w:lineRule="auto"/>
        <w:outlineLvl w:val="0"/>
        <w:rPr>
          <w:rFonts w:ascii="黑体" w:hAnsi="Times New Roman" w:eastAsia="黑体"/>
          <w:color w:val="auto"/>
          <w:kern w:val="0"/>
          <w:szCs w:val="20"/>
        </w:rPr>
      </w:pPr>
      <w:bookmarkStart w:id="42" w:name="_Toc26772"/>
      <w:bookmarkStart w:id="43" w:name="_Toc693"/>
      <w:r>
        <w:rPr>
          <w:rFonts w:hint="eastAsia" w:ascii="黑体" w:hAnsi="Times New Roman" w:eastAsia="黑体"/>
          <w:color w:val="auto"/>
          <w:kern w:val="0"/>
          <w:szCs w:val="20"/>
        </w:rPr>
        <w:t>4基本要求</w:t>
      </w:r>
    </w:p>
    <w:p>
      <w:pPr>
        <w:pStyle w:val="164"/>
        <w:rPr>
          <w:rFonts w:ascii="黑体" w:hAnsi="黑体" w:eastAsia="黑体"/>
          <w:color w:val="auto"/>
        </w:rPr>
      </w:pPr>
      <w:r>
        <w:rPr>
          <w:rFonts w:hint="eastAsia" w:ascii="黑体" w:hAnsi="黑体" w:eastAsia="黑体"/>
          <w:color w:val="auto"/>
        </w:rPr>
        <w:t>4.1 安全</w:t>
      </w:r>
    </w:p>
    <w:p>
      <w:pPr>
        <w:pStyle w:val="164"/>
        <w:numPr>
          <w:ilvl w:val="0"/>
          <w:numId w:val="0"/>
        </w:numPr>
        <w:rPr>
          <w:color w:val="auto"/>
        </w:rPr>
      </w:pPr>
    </w:p>
    <w:p>
      <w:pPr>
        <w:pStyle w:val="164"/>
        <w:numPr>
          <w:ilvl w:val="0"/>
          <w:numId w:val="0"/>
        </w:numPr>
        <w:ind w:firstLine="420" w:firstLineChars="200"/>
        <w:rPr>
          <w:color w:val="auto"/>
        </w:rPr>
      </w:pPr>
      <w:r>
        <w:rPr>
          <w:rFonts w:hint="eastAsia"/>
          <w:color w:val="auto"/>
        </w:rPr>
        <w:t>景区应全面识别老年旅游者的安全风险因素，从制度建设、服务设施配置、人员培训、服务提供等各个方面提供适老化服务，防范老年旅游者的旅游安全风险，并制定应急处置措施。</w:t>
      </w:r>
    </w:p>
    <w:p>
      <w:pPr>
        <w:pStyle w:val="164"/>
        <w:numPr>
          <w:ilvl w:val="0"/>
          <w:numId w:val="0"/>
        </w:numPr>
        <w:rPr>
          <w:color w:val="auto"/>
        </w:rPr>
      </w:pPr>
    </w:p>
    <w:p>
      <w:pPr>
        <w:pStyle w:val="164"/>
        <w:rPr>
          <w:rFonts w:ascii="黑体" w:hAnsi="黑体" w:eastAsia="黑体"/>
          <w:color w:val="auto"/>
        </w:rPr>
      </w:pPr>
      <w:r>
        <w:rPr>
          <w:rFonts w:hint="eastAsia" w:ascii="黑体" w:hAnsi="黑体" w:eastAsia="黑体"/>
          <w:color w:val="auto"/>
        </w:rPr>
        <w:t>4.2 优先</w:t>
      </w:r>
    </w:p>
    <w:p>
      <w:pPr>
        <w:pStyle w:val="164"/>
        <w:numPr>
          <w:ilvl w:val="0"/>
          <w:numId w:val="0"/>
        </w:numPr>
        <w:rPr>
          <w:color w:val="auto"/>
        </w:rPr>
      </w:pPr>
    </w:p>
    <w:p>
      <w:pPr>
        <w:pStyle w:val="164"/>
        <w:numPr>
          <w:ilvl w:val="0"/>
          <w:numId w:val="0"/>
        </w:numPr>
        <w:ind w:firstLine="420" w:firstLineChars="200"/>
        <w:rPr>
          <w:color w:val="auto"/>
        </w:rPr>
      </w:pPr>
      <w:r>
        <w:rPr>
          <w:rFonts w:hint="eastAsia"/>
          <w:color w:val="auto"/>
        </w:rPr>
        <w:t>景区应倡导老年旅游者优先的敬老文化，设置老年优先的管理机制，为老年旅游者提供咨询、购票、游览、休息、餐饮、如厕、医护等方面的快速通道。</w:t>
      </w:r>
    </w:p>
    <w:p>
      <w:pPr>
        <w:pStyle w:val="164"/>
        <w:numPr>
          <w:ilvl w:val="0"/>
          <w:numId w:val="0"/>
        </w:numPr>
        <w:rPr>
          <w:color w:val="auto"/>
        </w:rPr>
      </w:pPr>
    </w:p>
    <w:p>
      <w:pPr>
        <w:pStyle w:val="164"/>
        <w:rPr>
          <w:rFonts w:ascii="黑体" w:hAnsi="黑体" w:eastAsia="黑体"/>
          <w:color w:val="auto"/>
        </w:rPr>
      </w:pPr>
      <w:r>
        <w:rPr>
          <w:rFonts w:hint="eastAsia" w:ascii="黑体" w:hAnsi="黑体" w:eastAsia="黑体"/>
          <w:color w:val="auto"/>
        </w:rPr>
        <w:t>4.3便捷</w:t>
      </w:r>
    </w:p>
    <w:p>
      <w:pPr>
        <w:pStyle w:val="164"/>
        <w:numPr>
          <w:ilvl w:val="0"/>
          <w:numId w:val="0"/>
        </w:numPr>
        <w:rPr>
          <w:color w:val="auto"/>
        </w:rPr>
      </w:pPr>
    </w:p>
    <w:p>
      <w:pPr>
        <w:pStyle w:val="164"/>
        <w:numPr>
          <w:ilvl w:val="0"/>
          <w:numId w:val="0"/>
        </w:numPr>
        <w:ind w:firstLine="420" w:firstLineChars="200"/>
        <w:rPr>
          <w:color w:val="auto"/>
        </w:rPr>
      </w:pPr>
      <w:r>
        <w:rPr>
          <w:rFonts w:hint="eastAsia"/>
          <w:color w:val="auto"/>
        </w:rPr>
        <w:t>景区服务设施设备配置宜考虑老年旅游者的便利需求，进行无障碍改造和适老化改进。</w:t>
      </w:r>
    </w:p>
    <w:p>
      <w:pPr>
        <w:pStyle w:val="164"/>
        <w:numPr>
          <w:ilvl w:val="0"/>
          <w:numId w:val="0"/>
        </w:numPr>
        <w:rPr>
          <w:color w:val="auto"/>
        </w:rPr>
      </w:pPr>
    </w:p>
    <w:p>
      <w:pPr>
        <w:pStyle w:val="164"/>
        <w:rPr>
          <w:rFonts w:ascii="黑体" w:hAnsi="黑体" w:eastAsia="黑体"/>
          <w:color w:val="auto"/>
        </w:rPr>
      </w:pPr>
      <w:r>
        <w:rPr>
          <w:rFonts w:hint="eastAsia" w:ascii="黑体" w:hAnsi="黑体" w:eastAsia="黑体"/>
          <w:color w:val="auto"/>
        </w:rPr>
        <w:t>4.4 及时</w:t>
      </w:r>
    </w:p>
    <w:p>
      <w:pPr>
        <w:pStyle w:val="164"/>
        <w:numPr>
          <w:ilvl w:val="0"/>
          <w:numId w:val="0"/>
        </w:numPr>
        <w:rPr>
          <w:color w:val="auto"/>
        </w:rPr>
      </w:pPr>
    </w:p>
    <w:p>
      <w:pPr>
        <w:pStyle w:val="164"/>
        <w:numPr>
          <w:ilvl w:val="0"/>
          <w:numId w:val="0"/>
        </w:numPr>
        <w:ind w:firstLine="420" w:firstLineChars="200"/>
        <w:rPr>
          <w:color w:val="auto"/>
        </w:rPr>
      </w:pPr>
      <w:r>
        <w:rPr>
          <w:rFonts w:hint="eastAsia"/>
          <w:color w:val="auto"/>
        </w:rPr>
        <w:t>景区应在老年旅游者遭遇突发意外事件时及时采取相应处置措施。</w:t>
      </w:r>
    </w:p>
    <w:p>
      <w:pPr>
        <w:pStyle w:val="164"/>
        <w:numPr>
          <w:ilvl w:val="0"/>
          <w:numId w:val="0"/>
        </w:numPr>
        <w:ind w:firstLine="420" w:firstLineChars="200"/>
        <w:rPr>
          <w:color w:val="auto"/>
        </w:rPr>
      </w:pPr>
    </w:p>
    <w:p>
      <w:pPr>
        <w:pStyle w:val="164"/>
        <w:rPr>
          <w:rFonts w:ascii="黑体" w:hAnsi="黑体" w:eastAsia="黑体"/>
          <w:color w:val="auto"/>
        </w:rPr>
      </w:pPr>
      <w:r>
        <w:rPr>
          <w:rFonts w:hint="eastAsia" w:ascii="黑体" w:hAnsi="黑体" w:eastAsia="黑体"/>
          <w:color w:val="auto"/>
        </w:rPr>
        <w:t>4.5 可靠</w:t>
      </w:r>
    </w:p>
    <w:p>
      <w:pPr>
        <w:pStyle w:val="164"/>
        <w:rPr>
          <w:rFonts w:ascii="黑体" w:hAnsi="黑体" w:eastAsia="黑体"/>
          <w:color w:val="auto"/>
        </w:rPr>
      </w:pPr>
    </w:p>
    <w:p>
      <w:pPr>
        <w:pStyle w:val="164"/>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景区适老化服务设备设施应具有较高的耐用性、稳定性、舒适性和可靠性。</w:t>
      </w:r>
    </w:p>
    <w:p>
      <w:pPr>
        <w:pStyle w:val="164"/>
        <w:numPr>
          <w:ilvl w:val="0"/>
          <w:numId w:val="0"/>
        </w:numPr>
        <w:rPr>
          <w:color w:val="auto"/>
        </w:rPr>
      </w:pPr>
    </w:p>
    <w:bookmarkEnd w:id="18"/>
    <w:bookmarkEnd w:id="42"/>
    <w:bookmarkEnd w:id="43"/>
    <w:p>
      <w:pPr>
        <w:widowControl/>
        <w:adjustRightInd/>
        <w:spacing w:before="240" w:beforeLines="100" w:after="240" w:afterLines="100" w:line="240" w:lineRule="auto"/>
        <w:outlineLvl w:val="0"/>
        <w:rPr>
          <w:rFonts w:ascii="黑体" w:hAnsi="Times New Roman" w:eastAsia="黑体"/>
          <w:color w:val="auto"/>
          <w:kern w:val="0"/>
          <w:szCs w:val="20"/>
        </w:rPr>
      </w:pPr>
      <w:bookmarkStart w:id="44" w:name="BookMark8"/>
      <w:r>
        <w:rPr>
          <w:rFonts w:hint="eastAsia" w:ascii="黑体" w:hAnsi="Times New Roman" w:eastAsia="黑体"/>
          <w:color w:val="auto"/>
          <w:kern w:val="0"/>
          <w:szCs w:val="20"/>
        </w:rPr>
        <w:t>5服务提供者</w:t>
      </w:r>
    </w:p>
    <w:p>
      <w:pPr>
        <w:pStyle w:val="164"/>
        <w:rPr>
          <w:rFonts w:ascii="黑体" w:hAnsi="黑体" w:eastAsia="黑体"/>
          <w:color w:val="auto"/>
        </w:rPr>
      </w:pPr>
      <w:r>
        <w:rPr>
          <w:rFonts w:hint="eastAsia" w:ascii="黑体" w:hAnsi="黑体" w:eastAsia="黑体"/>
          <w:color w:val="auto"/>
        </w:rPr>
        <w:t>5.1服务组织者</w:t>
      </w:r>
    </w:p>
    <w:p>
      <w:pPr>
        <w:pStyle w:val="164"/>
        <w:rPr>
          <w:color w:val="auto"/>
        </w:rPr>
      </w:pPr>
    </w:p>
    <w:p>
      <w:pPr>
        <w:pStyle w:val="164"/>
        <w:rPr>
          <w:color w:val="auto"/>
        </w:rPr>
      </w:pPr>
      <w:r>
        <w:rPr>
          <w:rFonts w:hint="eastAsia" w:ascii="黑体" w:hAnsi="黑体" w:eastAsia="黑体"/>
          <w:color w:val="auto"/>
        </w:rPr>
        <w:t>5.1.1</w:t>
      </w:r>
      <w:r>
        <w:rPr>
          <w:rFonts w:hint="eastAsia"/>
          <w:color w:val="auto"/>
        </w:rPr>
        <w:t>旅游景区在满足</w:t>
      </w:r>
      <w:r>
        <w:rPr>
          <w:color w:val="auto"/>
        </w:rPr>
        <w:t>GB/T 26355</w:t>
      </w:r>
      <w:r>
        <w:rPr>
          <w:rFonts w:hint="eastAsia"/>
          <w:color w:val="auto"/>
        </w:rPr>
        <w:t>要求的基础上，注意识别和考虑老年旅游者明示和潜在的需求，设计提供适应老年旅游者生理和心理特征的关怀服务。</w:t>
      </w:r>
    </w:p>
    <w:p>
      <w:pPr>
        <w:pStyle w:val="164"/>
        <w:rPr>
          <w:color w:val="auto"/>
        </w:rPr>
      </w:pPr>
      <w:r>
        <w:rPr>
          <w:rFonts w:hint="eastAsia" w:ascii="黑体" w:hAnsi="黑体" w:eastAsia="黑体"/>
          <w:color w:val="auto"/>
        </w:rPr>
        <w:t>5.1.2</w:t>
      </w:r>
      <w:r>
        <w:rPr>
          <w:rFonts w:hint="eastAsia"/>
          <w:color w:val="auto"/>
        </w:rPr>
        <w:t>旅游景区的规划和设计施工宜考虑老年旅游者的需求，已经建设好的旅游景区宜作相应的适老化改造。</w:t>
      </w:r>
    </w:p>
    <w:p>
      <w:pPr>
        <w:pStyle w:val="164"/>
        <w:rPr>
          <w:color w:val="auto"/>
        </w:rPr>
      </w:pPr>
      <w:r>
        <w:rPr>
          <w:rFonts w:hint="eastAsia" w:ascii="黑体" w:hAnsi="黑体" w:eastAsia="黑体"/>
          <w:color w:val="auto"/>
        </w:rPr>
        <w:t>5.1.3</w:t>
      </w:r>
      <w:r>
        <w:rPr>
          <w:rFonts w:hint="eastAsia"/>
          <w:color w:val="auto"/>
        </w:rPr>
        <w:t>旅游景区宜从制度管理、人员要求、设施配备等方面提升旅游景区安全管理、医疗应急救助服务，适应老年旅游者生理特点，设置相应功能或服务区域。</w:t>
      </w:r>
    </w:p>
    <w:p>
      <w:pPr>
        <w:pStyle w:val="164"/>
        <w:rPr>
          <w:color w:val="auto"/>
        </w:rPr>
      </w:pPr>
      <w:r>
        <w:rPr>
          <w:rFonts w:hint="eastAsia" w:ascii="黑体" w:hAnsi="黑体" w:eastAsia="黑体"/>
          <w:color w:val="auto"/>
        </w:rPr>
        <w:t>5.1.4</w:t>
      </w:r>
      <w:r>
        <w:rPr>
          <w:rFonts w:hint="eastAsia"/>
          <w:color w:val="auto"/>
        </w:rPr>
        <w:t>旅游景区宜制定适老化的管理流程、制度文件、记录表单等规范性文件，通过流程和制度推动管理和服务适应老年旅游者需求。</w:t>
      </w:r>
    </w:p>
    <w:p>
      <w:pPr>
        <w:pStyle w:val="164"/>
        <w:rPr>
          <w:color w:val="auto"/>
        </w:rPr>
      </w:pPr>
    </w:p>
    <w:p>
      <w:pPr>
        <w:pStyle w:val="164"/>
        <w:rPr>
          <w:rFonts w:ascii="黑体" w:hAnsi="黑体" w:eastAsia="黑体"/>
          <w:color w:val="auto"/>
        </w:rPr>
      </w:pPr>
      <w:r>
        <w:rPr>
          <w:rFonts w:hint="eastAsia" w:ascii="黑体" w:hAnsi="黑体" w:eastAsia="黑体"/>
          <w:color w:val="auto"/>
        </w:rPr>
        <w:t>5.2服务人员</w:t>
      </w:r>
    </w:p>
    <w:p>
      <w:pPr>
        <w:pStyle w:val="164"/>
        <w:rPr>
          <w:color w:val="auto"/>
        </w:rPr>
      </w:pPr>
    </w:p>
    <w:p>
      <w:pPr>
        <w:pStyle w:val="164"/>
        <w:rPr>
          <w:color w:val="auto"/>
        </w:rPr>
      </w:pPr>
      <w:r>
        <w:rPr>
          <w:rFonts w:hint="eastAsia" w:ascii="黑体" w:hAnsi="黑体" w:eastAsia="黑体"/>
          <w:color w:val="auto"/>
        </w:rPr>
        <w:t>5.2.1</w:t>
      </w:r>
      <w:r>
        <w:rPr>
          <w:rFonts w:hint="eastAsia"/>
          <w:color w:val="auto"/>
        </w:rPr>
        <w:t>旅游景区服务人员能够为老年旅游者提供有针对性的引导帮助，并掌握以下知识和技能内容：</w:t>
      </w:r>
    </w:p>
    <w:p>
      <w:pPr>
        <w:pStyle w:val="164"/>
        <w:ind w:firstLine="420" w:firstLineChars="200"/>
        <w:rPr>
          <w:color w:val="auto"/>
        </w:rPr>
      </w:pPr>
      <w:r>
        <w:rPr>
          <w:rFonts w:hint="eastAsia"/>
          <w:color w:val="auto"/>
        </w:rPr>
        <w:t>a)与老年旅游者沟通的基本技巧；</w:t>
      </w:r>
    </w:p>
    <w:p>
      <w:pPr>
        <w:pStyle w:val="164"/>
        <w:ind w:firstLine="420" w:firstLineChars="200"/>
        <w:rPr>
          <w:color w:val="auto"/>
        </w:rPr>
      </w:pPr>
      <w:r>
        <w:rPr>
          <w:rFonts w:hint="eastAsia"/>
          <w:color w:val="auto"/>
        </w:rPr>
        <w:t>b)老年旅游者应急救急基本技能；</w:t>
      </w:r>
    </w:p>
    <w:p>
      <w:pPr>
        <w:pStyle w:val="164"/>
        <w:ind w:firstLine="420" w:firstLineChars="200"/>
        <w:rPr>
          <w:color w:val="auto"/>
        </w:rPr>
      </w:pPr>
      <w:r>
        <w:rPr>
          <w:rFonts w:hint="eastAsia"/>
          <w:color w:val="auto"/>
        </w:rPr>
        <w:t>c)老年旅游者的生理和心理特征；</w:t>
      </w:r>
    </w:p>
    <w:p>
      <w:pPr>
        <w:pStyle w:val="164"/>
        <w:ind w:firstLine="420" w:firstLineChars="200"/>
        <w:rPr>
          <w:color w:val="auto"/>
        </w:rPr>
      </w:pPr>
      <w:r>
        <w:rPr>
          <w:rFonts w:hint="eastAsia"/>
          <w:color w:val="auto"/>
        </w:rPr>
        <w:t>d)附近医院的到达路线和联系方式。</w:t>
      </w:r>
    </w:p>
    <w:p>
      <w:pPr>
        <w:pStyle w:val="164"/>
        <w:rPr>
          <w:color w:val="auto"/>
        </w:rPr>
      </w:pPr>
      <w:r>
        <w:rPr>
          <w:rFonts w:hint="eastAsia" w:ascii="黑体" w:hAnsi="黑体" w:eastAsia="黑体"/>
          <w:color w:val="auto"/>
        </w:rPr>
        <w:t>5.2.2</w:t>
      </w:r>
      <w:r>
        <w:rPr>
          <w:rFonts w:hint="eastAsia"/>
          <w:color w:val="auto"/>
        </w:rPr>
        <w:t>景区服务人员应接受适老化服务的相关知识和技能培训。</w:t>
      </w:r>
    </w:p>
    <w:p>
      <w:pPr>
        <w:pStyle w:val="164"/>
        <w:rPr>
          <w:color w:val="auto"/>
        </w:rPr>
      </w:pPr>
      <w:r>
        <w:rPr>
          <w:rFonts w:hint="eastAsia" w:ascii="黑体" w:hAnsi="黑体" w:eastAsia="黑体"/>
          <w:color w:val="auto"/>
        </w:rPr>
        <w:t>5.2.3</w:t>
      </w:r>
      <w:r>
        <w:rPr>
          <w:rFonts w:hint="eastAsia"/>
          <w:color w:val="auto"/>
        </w:rPr>
        <w:t>景区服务人员宜尽可能了解老年旅游者的听力、视力、行动能力等基本情况与相应需求，提供友好、耐心、细心的服务。</w:t>
      </w:r>
    </w:p>
    <w:p>
      <w:pPr>
        <w:pStyle w:val="164"/>
        <w:rPr>
          <w:color w:val="auto"/>
        </w:rPr>
      </w:pPr>
      <w:r>
        <w:rPr>
          <w:rFonts w:hint="eastAsia" w:ascii="黑体" w:hAnsi="黑体" w:eastAsia="黑体"/>
          <w:color w:val="auto"/>
        </w:rPr>
        <w:t>5</w:t>
      </w:r>
      <w:r>
        <w:rPr>
          <w:rFonts w:ascii="黑体" w:hAnsi="黑体" w:eastAsia="黑体"/>
          <w:color w:val="auto"/>
        </w:rPr>
        <w:t>.2.4</w:t>
      </w:r>
      <w:r>
        <w:rPr>
          <w:rFonts w:hint="eastAsia"/>
          <w:color w:val="auto"/>
        </w:rPr>
        <w:t>景区服务人员宜主动针对老年旅游者使用智能设备困难等问题提供帮扶。</w:t>
      </w:r>
    </w:p>
    <w:p>
      <w:pPr>
        <w:pStyle w:val="164"/>
        <w:rPr>
          <w:color w:val="auto"/>
        </w:rPr>
      </w:pPr>
    </w:p>
    <w:p>
      <w:pPr>
        <w:widowControl/>
        <w:adjustRightInd/>
        <w:spacing w:before="240" w:beforeLines="100" w:after="240" w:afterLines="100" w:line="240" w:lineRule="auto"/>
        <w:outlineLvl w:val="0"/>
        <w:rPr>
          <w:color w:val="auto"/>
        </w:rPr>
      </w:pPr>
      <w:r>
        <w:rPr>
          <w:rFonts w:hint="eastAsia" w:ascii="黑体" w:hAnsi="Times New Roman" w:eastAsia="黑体"/>
          <w:color w:val="auto"/>
          <w:kern w:val="0"/>
          <w:szCs w:val="20"/>
        </w:rPr>
        <w:t>6  服务设施设备</w:t>
      </w:r>
    </w:p>
    <w:p>
      <w:pPr>
        <w:pStyle w:val="164"/>
        <w:rPr>
          <w:rFonts w:ascii="黑体" w:hAnsi="黑体" w:eastAsia="黑体"/>
          <w:color w:val="auto"/>
        </w:rPr>
      </w:pPr>
      <w:r>
        <w:rPr>
          <w:rFonts w:hint="eastAsia" w:ascii="黑体" w:hAnsi="黑体" w:eastAsia="黑体"/>
          <w:color w:val="auto"/>
        </w:rPr>
        <w:t>6.1指示标识和呼救设施</w:t>
      </w:r>
    </w:p>
    <w:p>
      <w:pPr>
        <w:pStyle w:val="164"/>
        <w:rPr>
          <w:color w:val="auto"/>
        </w:rPr>
      </w:pPr>
    </w:p>
    <w:p>
      <w:pPr>
        <w:pStyle w:val="164"/>
        <w:rPr>
          <w:color w:val="auto"/>
        </w:rPr>
      </w:pPr>
      <w:r>
        <w:rPr>
          <w:rFonts w:hint="eastAsia" w:ascii="黑体" w:hAnsi="黑体" w:eastAsia="黑体"/>
          <w:color w:val="auto"/>
        </w:rPr>
        <w:t>6.1.1</w:t>
      </w:r>
      <w:r>
        <w:rPr>
          <w:rFonts w:hint="eastAsia"/>
          <w:color w:val="auto"/>
        </w:rPr>
        <w:t>景区标识系统应符合GB/T 10001基本要求，并在重要路口、交通站点、无障碍通道路口等位置点设置符合老年旅游者阅读习惯的醒目大号标志或温馨提示。</w:t>
      </w:r>
    </w:p>
    <w:p>
      <w:pPr>
        <w:pStyle w:val="164"/>
        <w:rPr>
          <w:color w:val="auto"/>
        </w:rPr>
      </w:pPr>
      <w:r>
        <w:rPr>
          <w:rFonts w:hint="eastAsia" w:ascii="黑体" w:hAnsi="黑体" w:eastAsia="黑体"/>
          <w:color w:val="auto"/>
        </w:rPr>
        <w:t>6.1.2</w:t>
      </w:r>
      <w:r>
        <w:rPr>
          <w:rFonts w:hint="eastAsia"/>
          <w:color w:val="auto"/>
        </w:rPr>
        <w:t>景区内老年旅游者不适宜进入的区域应设置明显的警示和提醒标识。</w:t>
      </w:r>
    </w:p>
    <w:p>
      <w:pPr>
        <w:pStyle w:val="164"/>
        <w:rPr>
          <w:color w:val="auto"/>
        </w:rPr>
      </w:pPr>
      <w:r>
        <w:rPr>
          <w:rFonts w:hint="eastAsia" w:ascii="黑体" w:hAnsi="黑体" w:eastAsia="黑体"/>
          <w:color w:val="auto"/>
        </w:rPr>
        <w:t>6.1.3</w:t>
      </w:r>
      <w:r>
        <w:rPr>
          <w:rFonts w:hint="eastAsia"/>
          <w:color w:val="auto"/>
        </w:rPr>
        <w:t>景区宜在危险或风险地段醒目位置增设咨询、求助、急救标识和相关指示信息。</w:t>
      </w:r>
    </w:p>
    <w:p>
      <w:pPr>
        <w:pStyle w:val="164"/>
        <w:rPr>
          <w:color w:val="auto"/>
        </w:rPr>
      </w:pPr>
      <w:r>
        <w:rPr>
          <w:rFonts w:hint="eastAsia" w:ascii="黑体" w:hAnsi="黑体" w:eastAsia="黑体"/>
          <w:color w:val="auto"/>
        </w:rPr>
        <w:t>6.1.4</w:t>
      </w:r>
      <w:r>
        <w:rPr>
          <w:rFonts w:hint="eastAsia"/>
          <w:color w:val="auto"/>
        </w:rPr>
        <w:t>景区内必要地段和位置宜设有SOS（国际摩尔斯电码救难信号）呼叫设备或应急公共电话，救援设备配置的重点是滨水景区、山地景区及特殊旅游项目景区。</w:t>
      </w:r>
    </w:p>
    <w:p>
      <w:pPr>
        <w:pStyle w:val="164"/>
        <w:rPr>
          <w:color w:val="auto"/>
        </w:rPr>
      </w:pPr>
    </w:p>
    <w:p>
      <w:pPr>
        <w:pStyle w:val="164"/>
        <w:rPr>
          <w:rFonts w:ascii="黑体" w:hAnsi="黑体" w:eastAsia="黑体"/>
          <w:color w:val="auto"/>
        </w:rPr>
      </w:pPr>
      <w:r>
        <w:rPr>
          <w:rFonts w:hint="eastAsia" w:ascii="黑体" w:hAnsi="黑体" w:eastAsia="黑体"/>
          <w:color w:val="auto"/>
        </w:rPr>
        <w:t>6.2游步道和交通设施</w:t>
      </w:r>
    </w:p>
    <w:p>
      <w:pPr>
        <w:pStyle w:val="164"/>
        <w:rPr>
          <w:color w:val="auto"/>
        </w:rPr>
      </w:pPr>
    </w:p>
    <w:p>
      <w:pPr>
        <w:pStyle w:val="164"/>
        <w:rPr>
          <w:color w:val="auto"/>
        </w:rPr>
      </w:pPr>
      <w:r>
        <w:rPr>
          <w:rFonts w:hint="eastAsia" w:ascii="黑体" w:hAnsi="黑体" w:eastAsia="黑体"/>
          <w:color w:val="auto"/>
        </w:rPr>
        <w:t>6.2.1</w:t>
      </w:r>
      <w:r>
        <w:rPr>
          <w:rFonts w:hint="eastAsia"/>
          <w:color w:val="auto"/>
        </w:rPr>
        <w:t>景区的主要游览线路上宜设置无障碍电梯或无障碍通道,通道宜平缓防滑，减少台阶或类似障碍设置，如有台阶、有门槛，铺设可移动坡道或固定坡道消除通行障碍。</w:t>
      </w:r>
    </w:p>
    <w:p>
      <w:pPr>
        <w:pStyle w:val="164"/>
        <w:rPr>
          <w:color w:val="auto"/>
        </w:rPr>
      </w:pPr>
      <w:r>
        <w:rPr>
          <w:rFonts w:hint="eastAsia" w:ascii="黑体" w:hAnsi="黑体" w:eastAsia="黑体"/>
          <w:color w:val="auto"/>
        </w:rPr>
        <w:t>6.2.</w:t>
      </w:r>
      <w:r>
        <w:rPr>
          <w:rFonts w:ascii="黑体" w:hAnsi="黑体" w:eastAsia="黑体"/>
          <w:color w:val="auto"/>
        </w:rPr>
        <w:t>2</w:t>
      </w:r>
      <w:r>
        <w:rPr>
          <w:rFonts w:hint="eastAsia"/>
          <w:color w:val="auto"/>
        </w:rPr>
        <w:t>景区陡峭的步行路段应设置台阶和扶手，扶手形状易于抓握，扶手材质宜选用防滑及热惰性指标好的材料。</w:t>
      </w:r>
    </w:p>
    <w:p>
      <w:pPr>
        <w:pStyle w:val="164"/>
        <w:rPr>
          <w:color w:val="auto"/>
        </w:rPr>
      </w:pPr>
      <w:r>
        <w:rPr>
          <w:rFonts w:hint="eastAsia" w:ascii="黑体" w:hAnsi="黑体" w:eastAsia="黑体"/>
          <w:color w:val="auto"/>
        </w:rPr>
        <w:t>6.2.</w:t>
      </w:r>
      <w:r>
        <w:rPr>
          <w:rFonts w:ascii="黑体" w:hAnsi="黑体" w:eastAsia="黑体"/>
          <w:color w:val="auto"/>
        </w:rPr>
        <w:t>3</w:t>
      </w:r>
      <w:r>
        <w:rPr>
          <w:rFonts w:hint="eastAsia"/>
          <w:color w:val="auto"/>
        </w:rPr>
        <w:t>景区游步道应根据老年旅游者需要设置安全防护设施、无障碍设施、监控设施与应急避难点等。</w:t>
      </w:r>
    </w:p>
    <w:p>
      <w:pPr>
        <w:pStyle w:val="164"/>
        <w:rPr>
          <w:color w:val="auto"/>
        </w:rPr>
      </w:pPr>
      <w:r>
        <w:rPr>
          <w:rFonts w:hint="eastAsia" w:ascii="黑体" w:hAnsi="黑体" w:eastAsia="黑体"/>
          <w:color w:val="auto"/>
        </w:rPr>
        <w:t>6.2.</w:t>
      </w:r>
      <w:r>
        <w:rPr>
          <w:rFonts w:ascii="黑体" w:hAnsi="黑体" w:eastAsia="黑体"/>
          <w:color w:val="auto"/>
        </w:rPr>
        <w:t>4</w:t>
      </w:r>
      <w:r>
        <w:rPr>
          <w:rFonts w:hint="eastAsia"/>
          <w:color w:val="auto"/>
        </w:rPr>
        <w:t>景区游步道应根据气象、坡度、环境等因素对路面进行防滑处理。</w:t>
      </w:r>
    </w:p>
    <w:p>
      <w:pPr>
        <w:pStyle w:val="164"/>
        <w:rPr>
          <w:color w:val="auto"/>
        </w:rPr>
      </w:pPr>
      <w:r>
        <w:rPr>
          <w:rFonts w:hint="eastAsia" w:ascii="黑体" w:hAnsi="黑体" w:eastAsia="黑体"/>
          <w:color w:val="auto"/>
        </w:rPr>
        <w:t>6.2.</w:t>
      </w:r>
      <w:r>
        <w:rPr>
          <w:rFonts w:ascii="黑体" w:hAnsi="黑体" w:eastAsia="黑体"/>
          <w:color w:val="auto"/>
        </w:rPr>
        <w:t>5</w:t>
      </w:r>
      <w:r>
        <w:rPr>
          <w:rFonts w:hint="eastAsia"/>
          <w:color w:val="auto"/>
        </w:rPr>
        <w:t>景区游步道沿途宜合理设置电子监控设备和应急呼叫系统。</w:t>
      </w:r>
    </w:p>
    <w:p>
      <w:pPr>
        <w:pStyle w:val="164"/>
        <w:rPr>
          <w:color w:val="auto"/>
        </w:rPr>
      </w:pPr>
      <w:r>
        <w:rPr>
          <w:rFonts w:hint="eastAsia" w:ascii="黑体" w:hAnsi="黑体" w:eastAsia="黑体"/>
          <w:color w:val="auto"/>
        </w:rPr>
        <w:t>6.2.</w:t>
      </w:r>
      <w:r>
        <w:rPr>
          <w:rFonts w:ascii="黑体" w:hAnsi="黑体" w:eastAsia="黑体"/>
          <w:color w:val="auto"/>
        </w:rPr>
        <w:t>6</w:t>
      </w:r>
      <w:r>
        <w:rPr>
          <w:rFonts w:hint="eastAsia"/>
          <w:color w:val="auto"/>
        </w:rPr>
        <w:t>景区游步道应设置数量充足的座椅等休憩设施和服务站，方便老年旅游者休息和补充体力。</w:t>
      </w:r>
    </w:p>
    <w:p>
      <w:pPr>
        <w:pStyle w:val="164"/>
        <w:rPr>
          <w:color w:val="auto"/>
        </w:rPr>
      </w:pPr>
      <w:r>
        <w:rPr>
          <w:rFonts w:hint="eastAsia" w:ascii="黑体" w:hAnsi="黑体" w:eastAsia="黑体"/>
          <w:color w:val="auto"/>
        </w:rPr>
        <w:t>6.2.</w:t>
      </w:r>
      <w:r>
        <w:rPr>
          <w:rFonts w:ascii="黑体" w:hAnsi="黑体" w:eastAsia="黑体"/>
          <w:color w:val="auto"/>
        </w:rPr>
        <w:t>7</w:t>
      </w:r>
      <w:r>
        <w:rPr>
          <w:rFonts w:hint="eastAsia"/>
          <w:color w:val="auto"/>
        </w:rPr>
        <w:t>景区宜提供代步车、观光车、缆车等交通设施，根据景区游览需要设置数量适宜的乘降站和休息区，并为老年旅游者设置专座或者专用倚靠设施。</w:t>
      </w:r>
    </w:p>
    <w:p>
      <w:pPr>
        <w:pStyle w:val="164"/>
        <w:rPr>
          <w:color w:val="auto"/>
        </w:rPr>
      </w:pPr>
    </w:p>
    <w:p>
      <w:pPr>
        <w:pStyle w:val="164"/>
        <w:rPr>
          <w:rFonts w:ascii="黑体" w:hAnsi="黑体" w:eastAsia="黑体"/>
          <w:color w:val="auto"/>
        </w:rPr>
      </w:pPr>
      <w:r>
        <w:rPr>
          <w:rFonts w:hint="eastAsia" w:ascii="黑体" w:hAnsi="黑体" w:eastAsia="黑体"/>
          <w:color w:val="auto"/>
        </w:rPr>
        <w:t>6.3休息设施</w:t>
      </w:r>
    </w:p>
    <w:p>
      <w:pPr>
        <w:pStyle w:val="164"/>
        <w:rPr>
          <w:color w:val="auto"/>
        </w:rPr>
      </w:pPr>
      <w:r>
        <w:rPr>
          <w:rFonts w:hint="eastAsia" w:ascii="黑体" w:hAnsi="黑体" w:eastAsia="黑体"/>
          <w:color w:val="auto"/>
        </w:rPr>
        <w:t>6.3.1</w:t>
      </w:r>
      <w:r>
        <w:rPr>
          <w:rFonts w:hint="eastAsia"/>
          <w:color w:val="auto"/>
        </w:rPr>
        <w:t>景区内部应配备数量充足的座椅等休憩设备设施。</w:t>
      </w:r>
    </w:p>
    <w:p>
      <w:pPr>
        <w:pStyle w:val="164"/>
        <w:rPr>
          <w:color w:val="auto"/>
        </w:rPr>
      </w:pPr>
      <w:r>
        <w:rPr>
          <w:rFonts w:hint="eastAsia" w:ascii="黑体" w:hAnsi="黑体" w:eastAsia="黑体"/>
          <w:color w:val="auto"/>
        </w:rPr>
        <w:t>6</w:t>
      </w:r>
      <w:r>
        <w:rPr>
          <w:rFonts w:ascii="黑体" w:hAnsi="黑体" w:eastAsia="黑体"/>
          <w:color w:val="auto"/>
        </w:rPr>
        <w:t>.3.2</w:t>
      </w:r>
      <w:r>
        <w:rPr>
          <w:rFonts w:hint="eastAsia"/>
          <w:color w:val="auto"/>
        </w:rPr>
        <w:t>在安全安静且便于老年旅游者出行的合理区域，景区应设置适老化休息区或为老年旅游者设置专座，应明确标识，老年人专座的数量与游客量相适应。</w:t>
      </w:r>
    </w:p>
    <w:p>
      <w:pPr>
        <w:pStyle w:val="164"/>
        <w:rPr>
          <w:color w:val="auto"/>
        </w:rPr>
      </w:pPr>
      <w:r>
        <w:rPr>
          <w:rFonts w:hint="eastAsia" w:ascii="黑体" w:hAnsi="黑体" w:eastAsia="黑体"/>
          <w:color w:val="auto"/>
        </w:rPr>
        <w:t>6.3.</w:t>
      </w:r>
      <w:r>
        <w:rPr>
          <w:rFonts w:ascii="黑体" w:hAnsi="黑体" w:eastAsia="黑体"/>
          <w:color w:val="auto"/>
        </w:rPr>
        <w:t>3</w:t>
      </w:r>
      <w:r>
        <w:rPr>
          <w:rFonts w:hint="eastAsia"/>
          <w:color w:val="auto"/>
        </w:rPr>
        <w:t>专座应适应老年旅游者的生理特点，在材质、防滑、色调等方面符合老年旅游者的特殊需要，如采用木材等温和质地的材质，且应设置靠背。</w:t>
      </w:r>
    </w:p>
    <w:p>
      <w:pPr>
        <w:pStyle w:val="164"/>
        <w:rPr>
          <w:color w:val="auto"/>
        </w:rPr>
      </w:pPr>
      <w:r>
        <w:rPr>
          <w:rFonts w:hint="eastAsia" w:ascii="黑体" w:hAnsi="黑体" w:eastAsia="黑体"/>
          <w:color w:val="auto"/>
        </w:rPr>
        <w:t>6.3.</w:t>
      </w:r>
      <w:r>
        <w:rPr>
          <w:rFonts w:ascii="黑体" w:hAnsi="黑体" w:eastAsia="黑体"/>
          <w:color w:val="auto"/>
        </w:rPr>
        <w:t>4</w:t>
      </w:r>
      <w:r>
        <w:rPr>
          <w:rFonts w:hint="eastAsia"/>
          <w:color w:val="auto"/>
        </w:rPr>
        <w:t>景区适老化休息区宜具备保暖和乘凉功能，能抵御外界冷热空气，且景观设计应合理。</w:t>
      </w:r>
    </w:p>
    <w:p>
      <w:pPr>
        <w:pStyle w:val="164"/>
        <w:rPr>
          <w:color w:val="auto"/>
        </w:rPr>
      </w:pPr>
    </w:p>
    <w:p>
      <w:pPr>
        <w:pStyle w:val="164"/>
        <w:rPr>
          <w:rFonts w:ascii="黑体" w:hAnsi="黑体" w:eastAsia="黑体"/>
          <w:color w:val="auto"/>
        </w:rPr>
      </w:pPr>
      <w:r>
        <w:rPr>
          <w:rFonts w:hint="eastAsia" w:ascii="黑体" w:hAnsi="黑体" w:eastAsia="黑体"/>
          <w:color w:val="auto"/>
        </w:rPr>
        <w:t>6.4卫生设施</w:t>
      </w:r>
    </w:p>
    <w:p>
      <w:pPr>
        <w:pStyle w:val="164"/>
        <w:rPr>
          <w:color w:val="auto"/>
        </w:rPr>
      </w:pPr>
      <w:r>
        <w:rPr>
          <w:rFonts w:hint="eastAsia" w:ascii="黑体" w:hAnsi="黑体" w:eastAsia="黑体"/>
          <w:color w:val="auto"/>
        </w:rPr>
        <w:t>6.4.1</w:t>
      </w:r>
      <w:r>
        <w:rPr>
          <w:rFonts w:hint="eastAsia"/>
          <w:color w:val="auto"/>
        </w:rPr>
        <w:t>景区厕所应符合GB</w:t>
      </w:r>
      <w:r>
        <w:rPr>
          <w:color w:val="auto"/>
        </w:rPr>
        <w:t>/T18973</w:t>
      </w:r>
      <w:r>
        <w:rPr>
          <w:rFonts w:hint="eastAsia"/>
          <w:color w:val="auto"/>
        </w:rPr>
        <w:t>基本要求，且应设置在明显易找、平坦开阔并方便到达的区域，并配置清晰的引导标识，在景区全景图中应标注公厕位置。</w:t>
      </w:r>
    </w:p>
    <w:p>
      <w:pPr>
        <w:pStyle w:val="164"/>
        <w:rPr>
          <w:color w:val="auto"/>
        </w:rPr>
      </w:pPr>
      <w:r>
        <w:rPr>
          <w:rFonts w:hint="eastAsia" w:ascii="黑体" w:hAnsi="黑体" w:eastAsia="黑体"/>
          <w:color w:val="auto"/>
        </w:rPr>
        <w:t>6.4.2</w:t>
      </w:r>
      <w:r>
        <w:rPr>
          <w:rFonts w:hint="eastAsia"/>
          <w:color w:val="auto"/>
        </w:rPr>
        <w:t>景区厕所内注意防滑处理，应设立坐式便位和无障碍厕所。</w:t>
      </w:r>
    </w:p>
    <w:p>
      <w:pPr>
        <w:pStyle w:val="164"/>
        <w:rPr>
          <w:color w:val="auto"/>
        </w:rPr>
      </w:pPr>
    </w:p>
    <w:p>
      <w:pPr>
        <w:pStyle w:val="164"/>
        <w:rPr>
          <w:rFonts w:ascii="黑体" w:hAnsi="黑体" w:eastAsia="黑体"/>
          <w:color w:val="auto"/>
        </w:rPr>
      </w:pPr>
      <w:r>
        <w:rPr>
          <w:rFonts w:hint="eastAsia" w:ascii="黑体" w:hAnsi="黑体" w:eastAsia="黑体"/>
          <w:color w:val="auto"/>
        </w:rPr>
        <w:t>6.5辅助设施设备</w:t>
      </w:r>
    </w:p>
    <w:p>
      <w:pPr>
        <w:pStyle w:val="164"/>
        <w:rPr>
          <w:color w:val="auto"/>
        </w:rPr>
      </w:pPr>
      <w:r>
        <w:rPr>
          <w:rFonts w:hint="eastAsia" w:ascii="黑体" w:hAnsi="黑体" w:eastAsia="黑体"/>
          <w:color w:val="auto"/>
        </w:rPr>
        <w:t>6</w:t>
      </w:r>
      <w:r>
        <w:rPr>
          <w:rFonts w:ascii="黑体" w:hAnsi="黑体" w:eastAsia="黑体"/>
          <w:color w:val="auto"/>
        </w:rPr>
        <w:t>.5</w:t>
      </w:r>
      <w:r>
        <w:rPr>
          <w:rFonts w:hint="eastAsia" w:ascii="黑体" w:hAnsi="黑体" w:eastAsia="黑体"/>
          <w:color w:val="auto"/>
        </w:rPr>
        <w:t>.1</w:t>
      </w:r>
      <w:r>
        <w:rPr>
          <w:rFonts w:hint="eastAsia"/>
          <w:color w:val="auto"/>
        </w:rPr>
        <w:t>景区游客中心应符合GB/T 31383基本要求，提供轮椅、雨伞、拐杖、助听器等适老化设施设备，以及老花镜、放大镜等老年旅游者常用物品，方便老年旅游者进出时取放。</w:t>
      </w:r>
    </w:p>
    <w:p>
      <w:pPr>
        <w:pStyle w:val="164"/>
        <w:rPr>
          <w:color w:val="auto"/>
        </w:rPr>
      </w:pPr>
      <w:r>
        <w:rPr>
          <w:rFonts w:hint="eastAsia" w:ascii="黑体" w:hAnsi="黑体" w:eastAsia="黑体"/>
          <w:color w:val="auto"/>
        </w:rPr>
        <w:t>6</w:t>
      </w:r>
      <w:r>
        <w:rPr>
          <w:rFonts w:ascii="黑体" w:hAnsi="黑体" w:eastAsia="黑体"/>
          <w:color w:val="auto"/>
        </w:rPr>
        <w:t>.5.2</w:t>
      </w:r>
      <w:r>
        <w:rPr>
          <w:rFonts w:hint="eastAsia"/>
          <w:color w:val="auto"/>
        </w:rPr>
        <w:t>景区宜在游客中心设置老年旅游服务专区。</w:t>
      </w:r>
    </w:p>
    <w:p>
      <w:pPr>
        <w:pStyle w:val="164"/>
        <w:rPr>
          <w:color w:val="auto"/>
        </w:rPr>
      </w:pPr>
    </w:p>
    <w:p>
      <w:pPr>
        <w:pStyle w:val="164"/>
        <w:rPr>
          <w:rFonts w:ascii="黑体" w:hAnsi="黑体" w:eastAsia="黑体"/>
          <w:color w:val="auto"/>
        </w:rPr>
      </w:pPr>
      <w:r>
        <w:rPr>
          <w:rFonts w:hint="eastAsia" w:ascii="黑体" w:hAnsi="黑体" w:eastAsia="黑体"/>
          <w:color w:val="auto"/>
        </w:rPr>
        <w:t>6.6智慧旅游设施设备</w:t>
      </w:r>
    </w:p>
    <w:p>
      <w:pPr>
        <w:pStyle w:val="164"/>
        <w:rPr>
          <w:color w:val="auto"/>
        </w:rPr>
      </w:pPr>
      <w:r>
        <w:rPr>
          <w:rFonts w:hint="eastAsia" w:ascii="黑体" w:hAnsi="黑体" w:eastAsia="黑体"/>
          <w:color w:val="auto"/>
        </w:rPr>
        <w:t>6.6.1</w:t>
      </w:r>
      <w:r>
        <w:rPr>
          <w:rFonts w:hint="eastAsia"/>
          <w:color w:val="auto"/>
        </w:rPr>
        <w:t>景区宜对智慧旅游服务平台和应用程序移动客户端进行适老化升级改造，提供适用老年旅游者的多语种智能化导游、导航、导览、查询、预定、支付、咨询等服务。</w:t>
      </w:r>
    </w:p>
    <w:p>
      <w:pPr>
        <w:pStyle w:val="164"/>
        <w:rPr>
          <w:color w:val="auto"/>
        </w:rPr>
      </w:pPr>
      <w:r>
        <w:rPr>
          <w:rFonts w:hint="eastAsia" w:ascii="黑体" w:hAnsi="黑体" w:eastAsia="黑体"/>
          <w:color w:val="auto"/>
        </w:rPr>
        <w:t>6.6.2</w:t>
      </w:r>
      <w:r>
        <w:rPr>
          <w:rFonts w:hint="eastAsia"/>
          <w:color w:val="auto"/>
        </w:rPr>
        <w:t>景区宜提供可租用的适老化自动语音导览服务设备。</w:t>
      </w:r>
    </w:p>
    <w:p>
      <w:pPr>
        <w:pStyle w:val="164"/>
        <w:rPr>
          <w:color w:val="auto"/>
        </w:rPr>
      </w:pPr>
    </w:p>
    <w:p>
      <w:pPr>
        <w:widowControl/>
        <w:adjustRightInd/>
        <w:spacing w:before="240" w:beforeLines="100" w:after="240" w:afterLines="100" w:line="240" w:lineRule="auto"/>
        <w:outlineLvl w:val="0"/>
        <w:rPr>
          <w:color w:val="auto"/>
        </w:rPr>
      </w:pPr>
      <w:r>
        <w:rPr>
          <w:rFonts w:hint="eastAsia" w:ascii="黑体" w:hAnsi="Times New Roman" w:eastAsia="黑体"/>
          <w:color w:val="auto"/>
          <w:kern w:val="0"/>
          <w:szCs w:val="20"/>
        </w:rPr>
        <w:t>7  服务提供</w:t>
      </w:r>
    </w:p>
    <w:p>
      <w:pPr>
        <w:pStyle w:val="167"/>
        <w:rPr>
          <w:rFonts w:ascii="黑体" w:hAnsi="黑体" w:eastAsia="黑体"/>
          <w:color w:val="auto"/>
        </w:rPr>
      </w:pPr>
      <w:r>
        <w:rPr>
          <w:rFonts w:hint="eastAsia" w:ascii="黑体" w:hAnsi="黑体" w:eastAsia="黑体"/>
          <w:color w:val="auto"/>
        </w:rPr>
        <w:t>7.1预约服务</w:t>
      </w:r>
    </w:p>
    <w:p>
      <w:pPr>
        <w:pStyle w:val="167"/>
        <w:rPr>
          <w:color w:val="auto"/>
        </w:rPr>
      </w:pPr>
    </w:p>
    <w:p>
      <w:pPr>
        <w:pStyle w:val="167"/>
        <w:rPr>
          <w:color w:val="auto"/>
        </w:rPr>
      </w:pPr>
      <w:r>
        <w:rPr>
          <w:rFonts w:hint="eastAsia" w:ascii="黑体" w:hAnsi="黑体" w:eastAsia="黑体"/>
          <w:color w:val="auto"/>
        </w:rPr>
        <w:t>7.1.1</w:t>
      </w:r>
      <w:r>
        <w:rPr>
          <w:rFonts w:hint="eastAsia"/>
          <w:color w:val="auto"/>
        </w:rPr>
        <w:t>景区应为老年旅游者提供便捷预约服务，及时向其反馈景区开放时间、景区配套设施、景区适宜的游览项目及主要服务内容等接待信息。</w:t>
      </w:r>
    </w:p>
    <w:p>
      <w:pPr>
        <w:pStyle w:val="167"/>
        <w:rPr>
          <w:color w:val="auto"/>
        </w:rPr>
      </w:pPr>
      <w:r>
        <w:rPr>
          <w:rFonts w:hint="eastAsia" w:ascii="黑体" w:hAnsi="黑体" w:eastAsia="黑体"/>
          <w:color w:val="auto"/>
        </w:rPr>
        <w:t>7.1.2</w:t>
      </w:r>
      <w:r>
        <w:rPr>
          <w:rFonts w:hint="eastAsia"/>
          <w:color w:val="auto"/>
        </w:rPr>
        <w:t>景区应主动对接老年旅游团队，了解老年旅游者的身体特点、个人偏好，以及明示的需求等信息，根据老年旅游者客流量调配服务人员和辅助设备。</w:t>
      </w:r>
    </w:p>
    <w:p>
      <w:pPr>
        <w:pStyle w:val="167"/>
        <w:rPr>
          <w:color w:val="auto"/>
        </w:rPr>
      </w:pPr>
    </w:p>
    <w:p>
      <w:pPr>
        <w:pStyle w:val="167"/>
        <w:rPr>
          <w:rFonts w:ascii="黑体" w:hAnsi="黑体" w:eastAsia="黑体"/>
          <w:color w:val="auto"/>
        </w:rPr>
      </w:pPr>
      <w:r>
        <w:rPr>
          <w:rFonts w:hint="eastAsia" w:ascii="黑体" w:hAnsi="黑体" w:eastAsia="黑体"/>
          <w:color w:val="auto"/>
        </w:rPr>
        <w:t>7.2 票务和信息服务</w:t>
      </w:r>
    </w:p>
    <w:p>
      <w:pPr>
        <w:pStyle w:val="164"/>
        <w:rPr>
          <w:color w:val="auto"/>
        </w:rPr>
      </w:pPr>
      <w:r>
        <w:rPr>
          <w:rFonts w:hint="eastAsia" w:ascii="黑体" w:hAnsi="黑体" w:eastAsia="黑体"/>
          <w:color w:val="auto"/>
        </w:rPr>
        <w:t>7.2.1</w:t>
      </w:r>
      <w:r>
        <w:rPr>
          <w:rFonts w:hint="eastAsia"/>
          <w:color w:val="auto"/>
        </w:rPr>
        <w:t>景区售票处应明示老年人相关的优惠信息。</w:t>
      </w:r>
    </w:p>
    <w:p>
      <w:pPr>
        <w:pStyle w:val="164"/>
        <w:rPr>
          <w:color w:val="auto"/>
        </w:rPr>
      </w:pPr>
      <w:r>
        <w:rPr>
          <w:rFonts w:hint="eastAsia" w:ascii="黑体" w:hAnsi="黑体" w:eastAsia="黑体"/>
          <w:color w:val="auto"/>
        </w:rPr>
        <w:t>7.2.2</w:t>
      </w:r>
      <w:r>
        <w:rPr>
          <w:rFonts w:hint="eastAsia"/>
          <w:color w:val="auto"/>
        </w:rPr>
        <w:t>景区服务人员应主动向老年旅游者解释票务种类和优惠价格，并说明需要提供的有效证件，按规定为老年旅游者提供优惠门票。</w:t>
      </w:r>
    </w:p>
    <w:p>
      <w:pPr>
        <w:pStyle w:val="164"/>
        <w:rPr>
          <w:color w:val="auto"/>
        </w:rPr>
      </w:pPr>
      <w:r>
        <w:rPr>
          <w:rFonts w:hint="eastAsia" w:ascii="黑体" w:hAnsi="黑体" w:eastAsia="黑体"/>
          <w:color w:val="auto"/>
        </w:rPr>
        <w:t>7</w:t>
      </w:r>
      <w:r>
        <w:rPr>
          <w:rFonts w:ascii="黑体" w:hAnsi="黑体" w:eastAsia="黑体"/>
          <w:color w:val="auto"/>
        </w:rPr>
        <w:t>.2.3</w:t>
      </w:r>
      <w:r>
        <w:rPr>
          <w:rFonts w:hint="eastAsia"/>
          <w:color w:val="auto"/>
        </w:rPr>
        <w:t>景区宜为老年旅游者设置专门的通道或服务程序帮助其优先进入。</w:t>
      </w:r>
    </w:p>
    <w:p>
      <w:pPr>
        <w:pStyle w:val="164"/>
        <w:rPr>
          <w:color w:val="auto"/>
        </w:rPr>
      </w:pPr>
      <w:r>
        <w:rPr>
          <w:rFonts w:hint="eastAsia" w:ascii="黑体" w:hAnsi="黑体" w:eastAsia="黑体"/>
          <w:color w:val="auto"/>
        </w:rPr>
        <w:t>7.2.4</w:t>
      </w:r>
      <w:r>
        <w:rPr>
          <w:rFonts w:hint="eastAsia"/>
          <w:color w:val="auto"/>
        </w:rPr>
        <w:t>景区网页宜采取无障碍网站设计，宜符合YD/T 1761的基本要求。</w:t>
      </w:r>
    </w:p>
    <w:p>
      <w:pPr>
        <w:pStyle w:val="164"/>
        <w:rPr>
          <w:color w:val="auto"/>
        </w:rPr>
      </w:pPr>
      <w:r>
        <w:rPr>
          <w:rFonts w:hint="eastAsia" w:ascii="黑体" w:hAnsi="黑体" w:eastAsia="黑体"/>
          <w:color w:val="auto"/>
        </w:rPr>
        <w:t>7.2.5</w:t>
      </w:r>
      <w:r>
        <w:rPr>
          <w:rFonts w:hint="eastAsia"/>
          <w:color w:val="auto"/>
        </w:rPr>
        <w:t>景区宜通过网站等平台提供服务过程中的以下适老化信息内容:</w:t>
      </w:r>
    </w:p>
    <w:p>
      <w:pPr>
        <w:pStyle w:val="164"/>
        <w:ind w:firstLine="420" w:firstLineChars="200"/>
        <w:rPr>
          <w:color w:val="auto"/>
        </w:rPr>
      </w:pPr>
      <w:r>
        <w:rPr>
          <w:rFonts w:hint="eastAsia"/>
          <w:color w:val="auto"/>
        </w:rPr>
        <w:t>a)景区适宜老年旅游者的游览项目和活动，对不适宜项目和活动进行风险提示；</w:t>
      </w:r>
    </w:p>
    <w:p>
      <w:pPr>
        <w:pStyle w:val="164"/>
        <w:ind w:firstLine="420" w:firstLineChars="200"/>
        <w:rPr>
          <w:color w:val="auto"/>
        </w:rPr>
      </w:pPr>
      <w:r>
        <w:rPr>
          <w:rFonts w:hint="eastAsia"/>
          <w:color w:val="auto"/>
        </w:rPr>
        <w:t>b)景区适宜老年旅游者游览的路线图；</w:t>
      </w:r>
    </w:p>
    <w:p>
      <w:pPr>
        <w:pStyle w:val="164"/>
        <w:ind w:firstLine="420" w:firstLineChars="200"/>
        <w:rPr>
          <w:color w:val="auto"/>
        </w:rPr>
      </w:pPr>
      <w:r>
        <w:rPr>
          <w:rFonts w:hint="eastAsia"/>
          <w:color w:val="auto"/>
        </w:rPr>
        <w:t>c)景区卫生间分布图及路线导览；</w:t>
      </w:r>
    </w:p>
    <w:p>
      <w:pPr>
        <w:pStyle w:val="164"/>
        <w:ind w:firstLine="420" w:firstLineChars="200"/>
        <w:rPr>
          <w:color w:val="auto"/>
        </w:rPr>
      </w:pPr>
      <w:r>
        <w:rPr>
          <w:rFonts w:hint="eastAsia"/>
          <w:color w:val="auto"/>
        </w:rPr>
        <w:t>d)景区及周边医疗卫生设施分布图及路线导览；</w:t>
      </w:r>
    </w:p>
    <w:p>
      <w:pPr>
        <w:pStyle w:val="164"/>
        <w:ind w:firstLine="420" w:firstLineChars="200"/>
        <w:rPr>
          <w:color w:val="auto"/>
        </w:rPr>
      </w:pPr>
      <w:r>
        <w:rPr>
          <w:rFonts w:hint="eastAsia"/>
          <w:color w:val="auto"/>
        </w:rPr>
        <w:t>e)投诉及处理渠道信息。</w:t>
      </w:r>
    </w:p>
    <w:p>
      <w:pPr>
        <w:pStyle w:val="167"/>
        <w:rPr>
          <w:color w:val="auto"/>
        </w:rPr>
      </w:pPr>
    </w:p>
    <w:p>
      <w:pPr>
        <w:pStyle w:val="167"/>
        <w:rPr>
          <w:rFonts w:ascii="黑体" w:hAnsi="黑体" w:eastAsia="黑体"/>
          <w:color w:val="auto"/>
        </w:rPr>
      </w:pPr>
      <w:r>
        <w:rPr>
          <w:rFonts w:hint="eastAsia" w:ascii="黑体" w:hAnsi="黑体" w:eastAsia="黑体"/>
          <w:color w:val="auto"/>
        </w:rPr>
        <w:t>7.3游览和讲解服务</w:t>
      </w:r>
    </w:p>
    <w:p>
      <w:pPr>
        <w:pStyle w:val="167"/>
        <w:rPr>
          <w:color w:val="auto"/>
        </w:rPr>
      </w:pPr>
      <w:r>
        <w:rPr>
          <w:rFonts w:hint="eastAsia" w:ascii="黑体" w:hAnsi="黑体" w:eastAsia="黑体"/>
          <w:color w:val="auto"/>
        </w:rPr>
        <w:t>7.3.1</w:t>
      </w:r>
      <w:r>
        <w:rPr>
          <w:rFonts w:hint="eastAsia"/>
          <w:color w:val="auto"/>
        </w:rPr>
        <w:t>景区游客服务中心服务人员，应耐心接待老年旅游者，接待行动不便的老年旅游者应走出窗口接待，并为老年旅游者安排座位，对于老年旅游者失散等情况，提供广播和陪同引导的服务。</w:t>
      </w:r>
    </w:p>
    <w:p>
      <w:pPr>
        <w:pStyle w:val="167"/>
        <w:rPr>
          <w:color w:val="auto"/>
        </w:rPr>
      </w:pPr>
      <w:r>
        <w:rPr>
          <w:rFonts w:hint="eastAsia" w:ascii="黑体" w:hAnsi="黑体" w:eastAsia="黑体"/>
          <w:color w:val="auto"/>
        </w:rPr>
        <w:t>7</w:t>
      </w:r>
      <w:r>
        <w:rPr>
          <w:rFonts w:ascii="黑体" w:hAnsi="黑体" w:eastAsia="黑体"/>
          <w:color w:val="auto"/>
        </w:rPr>
        <w:t>.3.2</w:t>
      </w:r>
      <w:r>
        <w:rPr>
          <w:rFonts w:hint="eastAsia"/>
          <w:color w:val="auto"/>
        </w:rPr>
        <w:t>景区讲解员应在游览活动出发前就老年旅游的潜在风险、老年旅游者的身体健康要求等内容做好口头安全提醒，以确保老年旅游者知晓。</w:t>
      </w:r>
    </w:p>
    <w:p>
      <w:pPr>
        <w:pStyle w:val="167"/>
        <w:rPr>
          <w:color w:val="auto"/>
        </w:rPr>
      </w:pPr>
      <w:r>
        <w:rPr>
          <w:rFonts w:hint="eastAsia" w:ascii="黑体" w:hAnsi="黑体" w:eastAsia="黑体"/>
          <w:color w:val="auto"/>
        </w:rPr>
        <w:t>7</w:t>
      </w:r>
      <w:r>
        <w:rPr>
          <w:rFonts w:ascii="黑体" w:hAnsi="黑体" w:eastAsia="黑体"/>
          <w:color w:val="auto"/>
        </w:rPr>
        <w:t>.3.3</w:t>
      </w:r>
      <w:r>
        <w:rPr>
          <w:rFonts w:hint="eastAsia"/>
          <w:color w:val="auto"/>
        </w:rPr>
        <w:t>景区讲解员为老年旅游者提供讲解服务时，应提高音量、放慢语速，注意重复强调重点内容，关注老年旅游者的反应，照顾老年旅游者的情况，对老年旅游者提出的问题及时回答解释。。</w:t>
      </w:r>
    </w:p>
    <w:p>
      <w:pPr>
        <w:pStyle w:val="167"/>
        <w:rPr>
          <w:color w:val="auto"/>
        </w:rPr>
      </w:pPr>
      <w:r>
        <w:rPr>
          <w:rFonts w:hint="eastAsia" w:ascii="黑体" w:hAnsi="黑体" w:eastAsia="黑体"/>
          <w:color w:val="auto"/>
        </w:rPr>
        <w:t>7</w:t>
      </w:r>
      <w:r>
        <w:rPr>
          <w:rFonts w:ascii="黑体" w:hAnsi="黑体" w:eastAsia="黑体"/>
          <w:color w:val="auto"/>
        </w:rPr>
        <w:t>.3.4</w:t>
      </w:r>
      <w:r>
        <w:rPr>
          <w:rFonts w:hint="eastAsia"/>
          <w:color w:val="auto"/>
        </w:rPr>
        <w:t>景区讲解员带队时，注意放缓游览节奏，选择带领无障碍路段，遇有存在安全隐患或者需要老年旅游者注意的路段，应及时提醒老年旅游者注意安全。</w:t>
      </w:r>
    </w:p>
    <w:p>
      <w:pPr>
        <w:pStyle w:val="167"/>
        <w:rPr>
          <w:color w:val="auto"/>
        </w:rPr>
      </w:pPr>
      <w:r>
        <w:rPr>
          <w:rFonts w:ascii="黑体" w:hAnsi="黑体" w:eastAsia="黑体"/>
          <w:color w:val="auto"/>
        </w:rPr>
        <w:t>7</w:t>
      </w:r>
      <w:r>
        <w:rPr>
          <w:rFonts w:hint="eastAsia" w:ascii="黑体" w:hAnsi="黑体" w:eastAsia="黑体"/>
          <w:color w:val="auto"/>
        </w:rPr>
        <w:t>.3.</w:t>
      </w:r>
      <w:r>
        <w:rPr>
          <w:rFonts w:ascii="黑体" w:hAnsi="黑体" w:eastAsia="黑体"/>
          <w:color w:val="auto"/>
        </w:rPr>
        <w:t>5</w:t>
      </w:r>
      <w:r>
        <w:rPr>
          <w:rFonts w:hint="eastAsia"/>
          <w:color w:val="auto"/>
        </w:rPr>
        <w:t>景区讲解员应及时告知老年旅游者游览时间安排、景区沿途休息区、卫生间等公共设施情况，合理安排途中休息。在游览途中及时清点人数，防止老年旅游者走失，保证老年旅游者的人身安全。</w:t>
      </w:r>
    </w:p>
    <w:p>
      <w:pPr>
        <w:pStyle w:val="167"/>
        <w:rPr>
          <w:color w:val="auto"/>
        </w:rPr>
      </w:pPr>
      <w:r>
        <w:rPr>
          <w:rFonts w:ascii="黑体" w:hAnsi="黑体" w:eastAsia="黑体"/>
          <w:color w:val="auto"/>
        </w:rPr>
        <w:t>7</w:t>
      </w:r>
      <w:r>
        <w:rPr>
          <w:rFonts w:hint="eastAsia" w:ascii="黑体" w:hAnsi="黑体" w:eastAsia="黑体"/>
          <w:color w:val="auto"/>
        </w:rPr>
        <w:t>.3.</w:t>
      </w:r>
      <w:r>
        <w:rPr>
          <w:rFonts w:ascii="黑体" w:hAnsi="黑体" w:eastAsia="黑体"/>
          <w:color w:val="auto"/>
        </w:rPr>
        <w:t>6</w:t>
      </w:r>
      <w:r>
        <w:rPr>
          <w:rFonts w:hint="eastAsia"/>
          <w:color w:val="auto"/>
        </w:rPr>
        <w:t>景区讲解服务应符合GB/T35560和GB/T15971的基本要求，根据老年旅游者身体条件，推荐适宜老年旅游者的旅游项目和娱乐活动，明示不宜参与的高风险或高强度旅游项目。提醒老年旅游者参加活动量力而行，对自由活动应尽安全提示义务。应就可能发生危及老年旅游者人身、财物安全的情况，不厌其烦地向老年旅游者予以说明。</w:t>
      </w:r>
    </w:p>
    <w:p>
      <w:pPr>
        <w:pStyle w:val="167"/>
        <w:rPr>
          <w:color w:val="auto"/>
        </w:rPr>
      </w:pPr>
    </w:p>
    <w:p>
      <w:pPr>
        <w:pStyle w:val="167"/>
        <w:rPr>
          <w:rFonts w:ascii="黑体" w:hAnsi="黑体" w:eastAsia="黑体"/>
          <w:color w:val="auto"/>
        </w:rPr>
      </w:pPr>
      <w:r>
        <w:rPr>
          <w:rFonts w:hint="eastAsia" w:ascii="黑体" w:hAnsi="黑体" w:eastAsia="黑体"/>
          <w:color w:val="auto"/>
        </w:rPr>
        <w:t>7.4交通服务</w:t>
      </w:r>
    </w:p>
    <w:p>
      <w:pPr>
        <w:pStyle w:val="167"/>
        <w:rPr>
          <w:color w:val="auto"/>
        </w:rPr>
      </w:pPr>
      <w:r>
        <w:rPr>
          <w:rFonts w:hint="eastAsia" w:ascii="黑体" w:hAnsi="黑体" w:eastAsia="黑体"/>
          <w:color w:val="auto"/>
        </w:rPr>
        <w:t>7.4.1</w:t>
      </w:r>
      <w:r>
        <w:rPr>
          <w:rFonts w:hint="eastAsia"/>
          <w:color w:val="auto"/>
        </w:rPr>
        <w:t>对于景区从事交通运输(如电瓶车、游船、索道缆车等)的服务人员(如司机、操作人员等)应主动引领老年旅游者到专座，或者协调安排老年旅游者就座，注意平稳行驶。</w:t>
      </w:r>
    </w:p>
    <w:p>
      <w:pPr>
        <w:pStyle w:val="167"/>
        <w:rPr>
          <w:color w:val="auto"/>
        </w:rPr>
      </w:pPr>
      <w:r>
        <w:rPr>
          <w:rFonts w:hint="eastAsia" w:ascii="黑体" w:hAnsi="黑体" w:eastAsia="黑体"/>
          <w:color w:val="auto"/>
        </w:rPr>
        <w:t>7.4.2</w:t>
      </w:r>
      <w:r>
        <w:rPr>
          <w:rFonts w:hint="eastAsia"/>
          <w:color w:val="auto"/>
        </w:rPr>
        <w:t>景区游览车、游船服务人员，应搀扶协助老年旅游者上下，及时为晕车或晕船的老年旅游者提供协助，并帮助其下车或靠岸休息。</w:t>
      </w:r>
    </w:p>
    <w:p>
      <w:pPr>
        <w:pStyle w:val="167"/>
        <w:rPr>
          <w:color w:val="auto"/>
        </w:rPr>
      </w:pPr>
      <w:r>
        <w:rPr>
          <w:rFonts w:hint="eastAsia" w:ascii="黑体" w:hAnsi="黑体" w:eastAsia="黑体"/>
          <w:color w:val="auto"/>
        </w:rPr>
        <w:t>7.4.3</w:t>
      </w:r>
      <w:r>
        <w:rPr>
          <w:rFonts w:hint="eastAsia"/>
          <w:color w:val="auto"/>
        </w:rPr>
        <w:t>景区索道服务人员应对索道的速度和高度有明确的提示和解释警告，并列明不可乘坐的年龄限制和疾病限制。</w:t>
      </w:r>
    </w:p>
    <w:p>
      <w:pPr>
        <w:pStyle w:val="167"/>
        <w:rPr>
          <w:color w:val="auto"/>
        </w:rPr>
      </w:pPr>
      <w:r>
        <w:rPr>
          <w:rFonts w:hint="eastAsia" w:ascii="黑体" w:hAnsi="黑体" w:eastAsia="黑体"/>
          <w:color w:val="auto"/>
        </w:rPr>
        <w:t>7.4.4</w:t>
      </w:r>
      <w:r>
        <w:rPr>
          <w:rFonts w:hint="eastAsia"/>
          <w:color w:val="auto"/>
        </w:rPr>
        <w:t>景区提供以人力、畜力为主交通方式的，提供服务人员应有适老化服务相关培训的经历。</w:t>
      </w:r>
    </w:p>
    <w:p>
      <w:pPr>
        <w:pStyle w:val="167"/>
        <w:rPr>
          <w:color w:val="auto"/>
        </w:rPr>
      </w:pPr>
    </w:p>
    <w:p>
      <w:pPr>
        <w:pStyle w:val="167"/>
        <w:rPr>
          <w:rFonts w:ascii="黑体" w:hAnsi="黑体" w:eastAsia="黑体"/>
          <w:color w:val="auto"/>
        </w:rPr>
      </w:pPr>
      <w:r>
        <w:rPr>
          <w:rFonts w:hint="eastAsia" w:ascii="黑体" w:hAnsi="黑体" w:eastAsia="黑体"/>
          <w:color w:val="auto"/>
        </w:rPr>
        <w:t>7.5餐饮服务</w:t>
      </w:r>
    </w:p>
    <w:p>
      <w:pPr>
        <w:pStyle w:val="167"/>
        <w:rPr>
          <w:color w:val="auto"/>
        </w:rPr>
      </w:pPr>
      <w:r>
        <w:rPr>
          <w:rFonts w:hint="eastAsia" w:ascii="黑体" w:hAnsi="黑体" w:eastAsia="黑体"/>
          <w:color w:val="auto"/>
        </w:rPr>
        <w:t>7.5.1</w:t>
      </w:r>
      <w:r>
        <w:rPr>
          <w:rFonts w:hint="eastAsia" w:asciiTheme="minorEastAsia" w:hAnsiTheme="minorEastAsia" w:eastAsiaTheme="minorEastAsia"/>
          <w:color w:val="auto"/>
        </w:rPr>
        <w:t>景区</w:t>
      </w:r>
      <w:r>
        <w:rPr>
          <w:rFonts w:hint="eastAsia"/>
          <w:color w:val="auto"/>
        </w:rPr>
        <w:t>餐饮服务场所应符合GB 14881的要求，保障食品的安全和卫生。提供可定制的低糖、低盐、低脂肪、易咀嚼、易消化的老年营养餐。</w:t>
      </w:r>
    </w:p>
    <w:p>
      <w:pPr>
        <w:pStyle w:val="167"/>
        <w:rPr>
          <w:color w:val="auto"/>
        </w:rPr>
      </w:pPr>
      <w:r>
        <w:rPr>
          <w:rFonts w:hint="eastAsia" w:ascii="黑体" w:hAnsi="黑体" w:eastAsia="黑体"/>
          <w:color w:val="auto"/>
        </w:rPr>
        <w:t>7.5.</w:t>
      </w:r>
      <w:r>
        <w:rPr>
          <w:rFonts w:ascii="黑体" w:hAnsi="黑体" w:eastAsia="黑体"/>
          <w:color w:val="auto"/>
        </w:rPr>
        <w:t>2</w:t>
      </w:r>
      <w:r>
        <w:rPr>
          <w:rFonts w:hint="eastAsia"/>
          <w:color w:val="auto"/>
        </w:rPr>
        <w:t>景区餐饮服务商宜提供适应老年旅游者就餐的区域，方便进出，人流适中，防止拥挤、推搡甚至踩踏。人流较大需要排队等候时应为老年旅游者设立避风等候专座。</w:t>
      </w:r>
    </w:p>
    <w:p>
      <w:pPr>
        <w:pStyle w:val="167"/>
        <w:rPr>
          <w:color w:val="auto"/>
        </w:rPr>
      </w:pPr>
      <w:r>
        <w:rPr>
          <w:rFonts w:hint="eastAsia" w:ascii="黑体" w:hAnsi="黑体" w:eastAsia="黑体"/>
          <w:color w:val="auto"/>
        </w:rPr>
        <w:t>7.5.</w:t>
      </w:r>
      <w:r>
        <w:rPr>
          <w:rFonts w:ascii="黑体" w:hAnsi="黑体" w:eastAsia="黑体"/>
          <w:color w:val="auto"/>
        </w:rPr>
        <w:t>3</w:t>
      </w:r>
      <w:r>
        <w:rPr>
          <w:rFonts w:hint="eastAsia"/>
          <w:color w:val="auto"/>
        </w:rPr>
        <w:t>景区餐饮服务商宜配备无障碍的餐厅通道、座位、餐桌等适老化就餐设施，方便老年旅游者使用轮椅和拐杖。桌椅宜稳且可移动，设有扶手，方便老人就坐、起身。</w:t>
      </w:r>
    </w:p>
    <w:p>
      <w:pPr>
        <w:pStyle w:val="167"/>
        <w:rPr>
          <w:color w:val="auto"/>
        </w:rPr>
      </w:pPr>
      <w:r>
        <w:rPr>
          <w:rFonts w:hint="eastAsia" w:ascii="黑体" w:hAnsi="黑体" w:eastAsia="黑体"/>
          <w:color w:val="auto"/>
        </w:rPr>
        <w:t>7.5.</w:t>
      </w:r>
      <w:r>
        <w:rPr>
          <w:rFonts w:ascii="黑体" w:hAnsi="黑体" w:eastAsia="黑体"/>
          <w:color w:val="auto"/>
        </w:rPr>
        <w:t>4</w:t>
      </w:r>
      <w:r>
        <w:rPr>
          <w:rFonts w:hint="eastAsia"/>
          <w:color w:val="auto"/>
        </w:rPr>
        <w:t>点菜服务员应态度良好，耐心周到，介绍菜品适时适当提高音量，能够针对老年旅游者特点及健康状况做出菜肴推荐。</w:t>
      </w:r>
    </w:p>
    <w:p>
      <w:pPr>
        <w:pStyle w:val="167"/>
        <w:rPr>
          <w:color w:val="auto"/>
        </w:rPr>
      </w:pPr>
      <w:r>
        <w:rPr>
          <w:rFonts w:hint="eastAsia" w:ascii="黑体" w:hAnsi="黑体" w:eastAsia="黑体"/>
          <w:color w:val="auto"/>
        </w:rPr>
        <w:t>7</w:t>
      </w:r>
      <w:r>
        <w:rPr>
          <w:rFonts w:ascii="黑体" w:hAnsi="黑体" w:eastAsia="黑体"/>
          <w:color w:val="auto"/>
        </w:rPr>
        <w:t>.5.5</w:t>
      </w:r>
      <w:r>
        <w:rPr>
          <w:rFonts w:hint="eastAsia"/>
          <w:color w:val="auto"/>
        </w:rPr>
        <w:t>景区餐饮服务商应满足老年旅游者提出的重新加热、再加工、少盐少油等特殊要求。</w:t>
      </w:r>
    </w:p>
    <w:p>
      <w:pPr>
        <w:pStyle w:val="167"/>
        <w:rPr>
          <w:color w:val="auto"/>
        </w:rPr>
      </w:pPr>
    </w:p>
    <w:p>
      <w:pPr>
        <w:pStyle w:val="167"/>
        <w:rPr>
          <w:rFonts w:ascii="黑体" w:hAnsi="黑体" w:eastAsia="黑体"/>
          <w:color w:val="auto"/>
        </w:rPr>
      </w:pPr>
      <w:r>
        <w:rPr>
          <w:rFonts w:hint="eastAsia" w:ascii="黑体" w:hAnsi="黑体" w:eastAsia="黑体"/>
          <w:color w:val="auto"/>
        </w:rPr>
        <w:t>7.6住宿服务</w:t>
      </w:r>
    </w:p>
    <w:p>
      <w:pPr>
        <w:pStyle w:val="167"/>
        <w:rPr>
          <w:rFonts w:hint="eastAsia"/>
          <w:color w:val="auto"/>
        </w:rPr>
      </w:pPr>
      <w:r>
        <w:rPr>
          <w:rFonts w:hint="eastAsia" w:ascii="黑体" w:hAnsi="黑体" w:eastAsia="黑体"/>
          <w:color w:val="auto"/>
        </w:rPr>
        <w:t>7.6.1</w:t>
      </w:r>
      <w:r>
        <w:rPr>
          <w:rFonts w:hint="eastAsia"/>
          <w:color w:val="auto"/>
        </w:rPr>
        <w:t>景区宜提供老少同乐、家庭友好型的酒店和民宿等住宿服务，开发适宜老年旅游者的家庭型旅游住宿产品。</w:t>
      </w:r>
    </w:p>
    <w:p>
      <w:pPr>
        <w:pStyle w:val="167"/>
        <w:rPr>
          <w:color w:val="auto"/>
        </w:rPr>
      </w:pPr>
      <w:r>
        <w:rPr>
          <w:rFonts w:hint="eastAsia" w:ascii="黑体" w:hAnsi="黑体" w:eastAsia="黑体"/>
          <w:color w:val="auto"/>
        </w:rPr>
        <w:t>7.6.2</w:t>
      </w:r>
      <w:r>
        <w:rPr>
          <w:rFonts w:hint="eastAsia"/>
          <w:color w:val="auto"/>
        </w:rPr>
        <w:t>景区住宿宜根据老年旅游者的生理、心理特点进行适老化建设或改造。宜满足以下要求:</w:t>
      </w:r>
    </w:p>
    <w:p>
      <w:pPr>
        <w:pStyle w:val="167"/>
        <w:ind w:firstLine="420"/>
        <w:rPr>
          <w:color w:val="auto"/>
        </w:rPr>
      </w:pPr>
      <w:r>
        <w:rPr>
          <w:rFonts w:hint="eastAsia"/>
          <w:color w:val="auto"/>
        </w:rPr>
        <w:t>a）配备使用方便的坐式马桶；</w:t>
      </w:r>
    </w:p>
    <w:p>
      <w:pPr>
        <w:pStyle w:val="167"/>
        <w:ind w:firstLine="420"/>
        <w:rPr>
          <w:color w:val="auto"/>
        </w:rPr>
      </w:pPr>
      <w:r>
        <w:rPr>
          <w:rFonts w:hint="eastAsia"/>
          <w:color w:val="auto"/>
        </w:rPr>
        <w:t>b）浴室和厕所配置扶手；</w:t>
      </w:r>
    </w:p>
    <w:p>
      <w:pPr>
        <w:pStyle w:val="167"/>
        <w:ind w:firstLine="420"/>
        <w:rPr>
          <w:color w:val="auto"/>
        </w:rPr>
      </w:pPr>
      <w:r>
        <w:rPr>
          <w:rFonts w:hint="eastAsia"/>
          <w:color w:val="auto"/>
        </w:rPr>
        <w:t>c）地面防滑并消除高差；</w:t>
      </w:r>
    </w:p>
    <w:p>
      <w:pPr>
        <w:pStyle w:val="167"/>
        <w:ind w:firstLine="420"/>
        <w:rPr>
          <w:color w:val="auto"/>
        </w:rPr>
      </w:pPr>
      <w:r>
        <w:rPr>
          <w:rFonts w:hint="eastAsia"/>
          <w:color w:val="auto"/>
        </w:rPr>
        <w:t>d）门和过道加宽，可让轮椅通过；</w:t>
      </w:r>
    </w:p>
    <w:p>
      <w:pPr>
        <w:pStyle w:val="167"/>
        <w:ind w:firstLine="420"/>
        <w:rPr>
          <w:color w:val="auto"/>
        </w:rPr>
      </w:pPr>
      <w:r>
        <w:rPr>
          <w:rFonts w:hint="eastAsia"/>
          <w:color w:val="auto"/>
        </w:rPr>
        <w:t>e）配备空调或暖气等必要温控设施，提供备用的防寒被褥；</w:t>
      </w:r>
    </w:p>
    <w:p>
      <w:pPr>
        <w:pStyle w:val="167"/>
        <w:ind w:firstLine="420" w:firstLineChars="200"/>
        <w:rPr>
          <w:color w:val="auto"/>
        </w:rPr>
      </w:pPr>
      <w:r>
        <w:rPr>
          <w:rFonts w:hint="eastAsia"/>
          <w:color w:val="auto"/>
        </w:rPr>
        <w:t>f）配备电话、紧急呼叫器等设备。</w:t>
      </w:r>
    </w:p>
    <w:p>
      <w:pPr>
        <w:pStyle w:val="167"/>
        <w:rPr>
          <w:color w:val="auto"/>
        </w:rPr>
      </w:pPr>
      <w:r>
        <w:rPr>
          <w:rFonts w:hint="eastAsia" w:ascii="黑体" w:hAnsi="黑体" w:eastAsia="黑体"/>
          <w:color w:val="auto"/>
        </w:rPr>
        <w:t>7.6.3</w:t>
      </w:r>
      <w:r>
        <w:rPr>
          <w:rFonts w:hint="eastAsia"/>
          <w:color w:val="auto"/>
        </w:rPr>
        <w:t>景区住宿服务商宜根据老年人的需求加工菜肴。</w:t>
      </w:r>
    </w:p>
    <w:p>
      <w:pPr>
        <w:pStyle w:val="167"/>
        <w:rPr>
          <w:color w:val="auto"/>
        </w:rPr>
      </w:pPr>
      <w:r>
        <w:rPr>
          <w:rFonts w:hint="eastAsia" w:ascii="黑体" w:hAnsi="黑体" w:eastAsia="黑体"/>
          <w:color w:val="auto"/>
        </w:rPr>
        <w:t>7.6.4</w:t>
      </w:r>
      <w:r>
        <w:rPr>
          <w:rFonts w:hint="eastAsia"/>
          <w:color w:val="auto"/>
        </w:rPr>
        <w:t>住宿服务人员</w:t>
      </w:r>
      <w:r>
        <w:rPr>
          <w:rFonts w:hint="eastAsia" w:asciiTheme="minorEastAsia" w:hAnsiTheme="minorEastAsia" w:eastAsiaTheme="minorEastAsia"/>
          <w:color w:val="auto"/>
        </w:rPr>
        <w:t>应</w:t>
      </w:r>
      <w:r>
        <w:rPr>
          <w:rFonts w:hint="eastAsia"/>
          <w:color w:val="auto"/>
        </w:rPr>
        <w:t>优先安排老年旅游者入住噪音小，且距离无障碍设施较近的房间。如楼体没有电梯，则应安排老年旅游者入住较低楼层房间。</w:t>
      </w:r>
    </w:p>
    <w:p>
      <w:pPr>
        <w:pStyle w:val="167"/>
        <w:rPr>
          <w:color w:val="auto"/>
        </w:rPr>
      </w:pPr>
      <w:r>
        <w:rPr>
          <w:rFonts w:hint="eastAsia" w:ascii="黑体" w:hAnsi="黑体" w:eastAsia="黑体"/>
          <w:color w:val="auto"/>
        </w:rPr>
        <w:t>7.6.</w:t>
      </w:r>
      <w:r>
        <w:rPr>
          <w:rFonts w:ascii="黑体" w:hAnsi="黑体" w:eastAsia="黑体"/>
          <w:color w:val="auto"/>
        </w:rPr>
        <w:t>5</w:t>
      </w:r>
      <w:r>
        <w:rPr>
          <w:rFonts w:hint="eastAsia"/>
          <w:color w:val="auto"/>
        </w:rPr>
        <w:t>住宿服务人员应协助老年旅游者办理入住手续，宜送老年客人进房，示范客房设施设备的使用方法，告知饭店前台电话，提醒有关注意事项。</w:t>
      </w:r>
    </w:p>
    <w:p>
      <w:pPr>
        <w:pStyle w:val="167"/>
        <w:rPr>
          <w:color w:val="auto"/>
        </w:rPr>
      </w:pPr>
    </w:p>
    <w:p>
      <w:pPr>
        <w:pStyle w:val="167"/>
        <w:rPr>
          <w:rFonts w:ascii="黑体" w:hAnsi="黑体" w:eastAsia="黑体"/>
          <w:color w:val="auto"/>
        </w:rPr>
      </w:pPr>
      <w:r>
        <w:rPr>
          <w:rFonts w:hint="eastAsia" w:ascii="黑体" w:hAnsi="黑体" w:eastAsia="黑体"/>
          <w:color w:val="auto"/>
        </w:rPr>
        <w:t>7.7购物服务</w:t>
      </w:r>
    </w:p>
    <w:p>
      <w:pPr>
        <w:pStyle w:val="167"/>
        <w:rPr>
          <w:color w:val="auto"/>
        </w:rPr>
      </w:pPr>
      <w:r>
        <w:rPr>
          <w:rFonts w:hint="eastAsia" w:ascii="黑体" w:hAnsi="黑体" w:eastAsia="黑体"/>
          <w:color w:val="auto"/>
        </w:rPr>
        <w:t>7</w:t>
      </w:r>
      <w:r>
        <w:rPr>
          <w:rFonts w:ascii="黑体" w:hAnsi="黑体" w:eastAsia="黑体"/>
          <w:color w:val="auto"/>
        </w:rPr>
        <w:t>.7.</w:t>
      </w:r>
      <w:r>
        <w:rPr>
          <w:rFonts w:hint="eastAsia" w:ascii="黑体" w:hAnsi="黑体" w:eastAsia="黑体"/>
          <w:color w:val="auto"/>
        </w:rPr>
        <w:t>1</w:t>
      </w:r>
      <w:r>
        <w:rPr>
          <w:rFonts w:hint="eastAsia"/>
          <w:color w:val="auto"/>
        </w:rPr>
        <w:t>景区内商品销售类商户应亮照经营，不应强迫</w:t>
      </w:r>
      <w:r>
        <w:rPr>
          <w:rFonts w:hint="eastAsia"/>
          <w:color w:val="auto"/>
        </w:rPr>
        <w:t>老年旅游者</w:t>
      </w:r>
      <w:r>
        <w:rPr>
          <w:rFonts w:hint="eastAsia"/>
          <w:color w:val="auto"/>
        </w:rPr>
        <w:t>购买或出现围追、推拉等不礼貌的售卖行为。</w:t>
      </w:r>
    </w:p>
    <w:p>
      <w:pPr>
        <w:pStyle w:val="167"/>
        <w:rPr>
          <w:color w:val="auto"/>
        </w:rPr>
      </w:pPr>
      <w:r>
        <w:rPr>
          <w:rFonts w:hint="eastAsia" w:ascii="黑体" w:hAnsi="黑体" w:eastAsia="黑体"/>
          <w:color w:val="auto"/>
        </w:rPr>
        <w:t>7</w:t>
      </w:r>
      <w:r>
        <w:rPr>
          <w:rFonts w:ascii="黑体" w:hAnsi="黑体" w:eastAsia="黑体"/>
          <w:color w:val="auto"/>
        </w:rPr>
        <w:t>.7.2</w:t>
      </w:r>
      <w:r>
        <w:rPr>
          <w:rFonts w:hint="eastAsia"/>
          <w:color w:val="auto"/>
        </w:rPr>
        <w:t>景区内商品销售类商户服务人员应耐心为老年旅游者介绍所售商品，商品信息应全面且清晰，所售商品均应明码标价。</w:t>
      </w:r>
    </w:p>
    <w:p>
      <w:pPr>
        <w:pStyle w:val="167"/>
        <w:rPr>
          <w:color w:val="auto"/>
        </w:rPr>
      </w:pPr>
    </w:p>
    <w:p>
      <w:pPr>
        <w:pStyle w:val="167"/>
        <w:rPr>
          <w:rFonts w:ascii="黑体" w:hAnsi="黑体" w:eastAsia="黑体"/>
          <w:color w:val="auto"/>
        </w:rPr>
      </w:pPr>
      <w:r>
        <w:rPr>
          <w:rFonts w:hint="eastAsia" w:ascii="黑体" w:hAnsi="黑体" w:eastAsia="黑体"/>
          <w:color w:val="auto"/>
        </w:rPr>
        <w:t>7.8医务服务</w:t>
      </w:r>
    </w:p>
    <w:p>
      <w:pPr>
        <w:pStyle w:val="167"/>
        <w:rPr>
          <w:color w:val="auto"/>
        </w:rPr>
      </w:pPr>
      <w:r>
        <w:rPr>
          <w:rFonts w:hint="eastAsia" w:ascii="黑体" w:hAnsi="黑体" w:eastAsia="黑体"/>
          <w:color w:val="auto"/>
        </w:rPr>
        <w:t>7.8.1</w:t>
      </w:r>
      <w:r>
        <w:rPr>
          <w:rFonts w:hint="eastAsia"/>
          <w:color w:val="auto"/>
        </w:rPr>
        <w:t>景区应制定紧急救援程序和应急转移机制，并做好与相关医疗急救机构的对接联系，宜建立快速急救绿色转移通道。</w:t>
      </w:r>
      <w:bookmarkStart w:id="47" w:name="_GoBack"/>
      <w:bookmarkEnd w:id="47"/>
    </w:p>
    <w:p>
      <w:pPr>
        <w:pStyle w:val="167"/>
        <w:rPr>
          <w:color w:val="auto"/>
        </w:rPr>
      </w:pPr>
      <w:r>
        <w:rPr>
          <w:rFonts w:hint="eastAsia" w:ascii="黑体" w:hAnsi="黑体" w:eastAsia="黑体"/>
          <w:color w:val="auto"/>
        </w:rPr>
        <w:t>7.8.2</w:t>
      </w:r>
      <w:r>
        <w:rPr>
          <w:rFonts w:hint="eastAsia"/>
          <w:color w:val="auto"/>
        </w:rPr>
        <w:t>景区应设有医务室(站)，医务室应符合</w:t>
      </w:r>
      <w:r>
        <w:rPr>
          <w:color w:val="auto"/>
        </w:rPr>
        <w:t>GB/T 17775</w:t>
      </w:r>
      <w:r>
        <w:rPr>
          <w:rFonts w:hint="eastAsia"/>
          <w:color w:val="auto"/>
        </w:rPr>
        <w:t>的基本要求。医务室的数量和位置根据景区性质和规模确定，在景区内必要位置设立，并将医务室(站)联系方式通过印刷在门票显著位置等方式进行提示。</w:t>
      </w:r>
    </w:p>
    <w:p>
      <w:pPr>
        <w:pStyle w:val="167"/>
        <w:rPr>
          <w:color w:val="auto"/>
        </w:rPr>
      </w:pPr>
      <w:r>
        <w:rPr>
          <w:rFonts w:hint="eastAsia" w:ascii="黑体" w:hAnsi="黑体" w:eastAsia="黑体"/>
          <w:color w:val="auto"/>
        </w:rPr>
        <w:t>7.8.3</w:t>
      </w:r>
      <w:r>
        <w:rPr>
          <w:rFonts w:hint="eastAsia"/>
          <w:color w:val="auto"/>
        </w:rPr>
        <w:t>医务室(站)宜有相应资质的医护人员，配备</w:t>
      </w:r>
      <w:r>
        <w:rPr>
          <w:rFonts w:hint="eastAsia"/>
          <w:color w:val="auto"/>
        </w:rPr>
        <w:t>老年人</w:t>
      </w:r>
      <w:r>
        <w:rPr>
          <w:rFonts w:hint="eastAsia"/>
          <w:color w:val="auto"/>
        </w:rPr>
        <w:t>常备药和急救设施，包括急救箱、急救担架、氧气、除颤仪等，在游客滞留热点地区和主要游览节点、主要交通工具配有急救设施。</w:t>
      </w:r>
    </w:p>
    <w:p>
      <w:pPr>
        <w:pStyle w:val="167"/>
        <w:rPr>
          <w:color w:val="auto"/>
        </w:rPr>
      </w:pPr>
      <w:r>
        <w:rPr>
          <w:rFonts w:hint="eastAsia" w:ascii="黑体" w:hAnsi="黑体" w:eastAsia="黑体"/>
          <w:color w:val="auto"/>
        </w:rPr>
        <w:t>7.8.4</w:t>
      </w:r>
      <w:r>
        <w:rPr>
          <w:rFonts w:hint="eastAsia"/>
          <w:color w:val="auto"/>
        </w:rPr>
        <w:t>景区应加强工作人员安全意识和安全救助知识培训。巡视员应特别关注老年旅游者的情况，如发现长期进入场所未出、跌倒等情况应及时跟进，立即拨打救助电话。</w:t>
      </w:r>
    </w:p>
    <w:p>
      <w:pPr>
        <w:pStyle w:val="167"/>
        <w:rPr>
          <w:rFonts w:hint="eastAsia"/>
          <w:color w:val="auto"/>
        </w:rPr>
      </w:pPr>
      <w:r>
        <w:rPr>
          <w:rFonts w:hint="eastAsia" w:ascii="黑体" w:hAnsi="黑体" w:eastAsia="黑体"/>
          <w:color w:val="auto"/>
        </w:rPr>
        <w:t>7</w:t>
      </w:r>
      <w:r>
        <w:rPr>
          <w:rFonts w:ascii="黑体" w:hAnsi="黑体" w:eastAsia="黑体"/>
          <w:color w:val="auto"/>
        </w:rPr>
        <w:t>.8.5</w:t>
      </w:r>
      <w:r>
        <w:rPr>
          <w:color w:val="auto"/>
        </w:rPr>
        <w:t>4</w:t>
      </w:r>
      <w:r>
        <w:rPr>
          <w:rFonts w:hint="eastAsia"/>
          <w:color w:val="auto"/>
        </w:rPr>
        <w:t>A和5A级景区宜能够根据景区独特属性特征，提供适合老年旅游者的旅游意外伤害保险、旅游救助保险等服务，并适时扩大老年旅游保险覆盖面。</w:t>
      </w:r>
    </w:p>
    <w:p>
      <w:pPr>
        <w:pStyle w:val="167"/>
        <w:rPr>
          <w:rFonts w:asciiTheme="minorEastAsia" w:hAnsiTheme="minorEastAsia" w:eastAsiaTheme="minorEastAsia"/>
          <w:color w:val="auto"/>
        </w:rPr>
      </w:pPr>
      <w:r>
        <w:rPr>
          <w:rFonts w:hint="eastAsia" w:ascii="黑体" w:hAnsi="黑体" w:eastAsia="黑体"/>
          <w:color w:val="auto"/>
        </w:rPr>
        <w:t>7</w:t>
      </w:r>
      <w:r>
        <w:rPr>
          <w:rFonts w:ascii="黑体" w:hAnsi="黑体" w:eastAsia="黑体"/>
          <w:color w:val="auto"/>
        </w:rPr>
        <w:t>.8.6</w:t>
      </w:r>
      <w:r>
        <w:rPr>
          <w:rFonts w:hint="eastAsia" w:asciiTheme="minorEastAsia" w:hAnsiTheme="minorEastAsia" w:eastAsiaTheme="minorEastAsia"/>
          <w:color w:val="auto"/>
        </w:rPr>
        <w:t>温泉旅游类景区应在醒目位置提供适宜于老年旅游者的温泉体验建议和健康安全提示；冰雪和运动休闲类景区应设置每个活动项目的参与者身体条件标准，并提醒老年旅游者运动安全风险。</w:t>
      </w:r>
    </w:p>
    <w:p>
      <w:pPr>
        <w:pStyle w:val="167"/>
        <w:rPr>
          <w:rFonts w:hint="eastAsia" w:ascii="黑体" w:hAnsi="黑体" w:eastAsia="黑体"/>
          <w:color w:val="auto"/>
        </w:rPr>
      </w:pPr>
    </w:p>
    <w:p>
      <w:pPr>
        <w:pStyle w:val="167"/>
        <w:rPr>
          <w:rFonts w:ascii="黑体" w:hAnsi="黑体" w:eastAsia="黑体"/>
          <w:color w:val="auto"/>
        </w:rPr>
      </w:pPr>
      <w:r>
        <w:rPr>
          <w:rFonts w:hint="eastAsia" w:ascii="黑体" w:hAnsi="黑体" w:eastAsia="黑体"/>
          <w:color w:val="auto"/>
        </w:rPr>
        <w:t>7.9应急处理和安保服务</w:t>
      </w:r>
    </w:p>
    <w:p>
      <w:pPr>
        <w:pStyle w:val="167"/>
        <w:rPr>
          <w:color w:val="auto"/>
        </w:rPr>
      </w:pPr>
      <w:r>
        <w:rPr>
          <w:rFonts w:hint="eastAsia" w:ascii="黑体" w:hAnsi="黑体" w:eastAsia="黑体"/>
          <w:color w:val="auto"/>
        </w:rPr>
        <w:t>7.9.1</w:t>
      </w:r>
      <w:r>
        <w:rPr>
          <w:rFonts w:hint="eastAsia"/>
          <w:color w:val="auto"/>
        </w:rPr>
        <w:t>景区应建立针对老年旅游者突发意外事故的应急处理制度、流程和操作规范等。</w:t>
      </w:r>
    </w:p>
    <w:p>
      <w:pPr>
        <w:pStyle w:val="167"/>
        <w:rPr>
          <w:color w:val="auto"/>
        </w:rPr>
      </w:pPr>
      <w:r>
        <w:rPr>
          <w:rFonts w:hint="eastAsia" w:ascii="黑体" w:hAnsi="黑体" w:eastAsia="黑体"/>
          <w:color w:val="auto"/>
        </w:rPr>
        <w:t>7.9.2</w:t>
      </w:r>
      <w:r>
        <w:rPr>
          <w:rFonts w:hint="eastAsia"/>
          <w:color w:val="auto"/>
        </w:rPr>
        <w:t>老年旅游者遭遇突发意外事故时，景区服务人员应在第一时间拨打紧急救助电话，寻求专业医护和救援人员的帮助，并将突发事件情况及时上报给景区管理者。此外，还应通知老年旅游者紧急联络人并协助安排家属探望及处理后续事宜。</w:t>
      </w:r>
    </w:p>
    <w:p>
      <w:pPr>
        <w:pStyle w:val="167"/>
        <w:rPr>
          <w:color w:val="auto"/>
        </w:rPr>
      </w:pPr>
      <w:r>
        <w:rPr>
          <w:rFonts w:hint="eastAsia" w:ascii="黑体" w:hAnsi="黑体" w:eastAsia="黑体"/>
          <w:color w:val="auto"/>
        </w:rPr>
        <w:t>7.9.3</w:t>
      </w:r>
      <w:r>
        <w:rPr>
          <w:rFonts w:hint="eastAsia"/>
          <w:color w:val="auto"/>
        </w:rPr>
        <w:t>宜配备专业的安保人员和设备，保障老年旅游者的人身安全和财产安全。</w:t>
      </w:r>
    </w:p>
    <w:p>
      <w:pPr>
        <w:pStyle w:val="167"/>
        <w:rPr>
          <w:color w:val="auto"/>
        </w:rPr>
      </w:pPr>
      <w:r>
        <w:rPr>
          <w:rFonts w:hint="eastAsia" w:ascii="黑体" w:hAnsi="黑体" w:eastAsia="黑体"/>
          <w:color w:val="auto"/>
        </w:rPr>
        <w:t>7.9.4</w:t>
      </w:r>
      <w:r>
        <w:rPr>
          <w:rFonts w:hint="eastAsia"/>
          <w:color w:val="auto"/>
        </w:rPr>
        <w:t>应建立紧急事件应急预案和应急疏散制度，方便老年旅游者在火灾、地震、洪水等紧急情况下安全撤离。</w:t>
      </w:r>
    </w:p>
    <w:p>
      <w:pPr>
        <w:pStyle w:val="167"/>
        <w:rPr>
          <w:color w:val="auto"/>
        </w:rPr>
      </w:pPr>
    </w:p>
    <w:p>
      <w:pPr>
        <w:widowControl/>
        <w:adjustRightInd/>
        <w:spacing w:before="240" w:beforeLines="100" w:after="240" w:afterLines="100" w:line="240" w:lineRule="auto"/>
        <w:outlineLvl w:val="0"/>
        <w:rPr>
          <w:rFonts w:ascii="黑体" w:hAnsi="Times New Roman" w:eastAsia="黑体"/>
          <w:color w:val="auto"/>
          <w:kern w:val="0"/>
          <w:szCs w:val="20"/>
        </w:rPr>
      </w:pPr>
      <w:bookmarkStart w:id="45" w:name="_Hlk145924685"/>
      <w:r>
        <w:rPr>
          <w:rFonts w:hint="eastAsia" w:ascii="黑体" w:hAnsi="Times New Roman" w:eastAsia="黑体"/>
          <w:color w:val="auto"/>
          <w:kern w:val="0"/>
          <w:szCs w:val="20"/>
        </w:rPr>
        <w:t>8 服务评价与持续改进</w:t>
      </w:r>
    </w:p>
    <w:bookmarkEnd w:id="45"/>
    <w:p>
      <w:pPr>
        <w:widowControl/>
        <w:adjustRightInd/>
        <w:spacing w:before="120" w:beforeLines="50" w:after="120" w:afterLines="50" w:line="240" w:lineRule="auto"/>
        <w:outlineLvl w:val="1"/>
        <w:rPr>
          <w:rFonts w:ascii="黑体" w:hAnsi="Times New Roman" w:eastAsia="黑体"/>
          <w:color w:val="auto"/>
          <w:kern w:val="0"/>
          <w:szCs w:val="24"/>
        </w:rPr>
      </w:pPr>
      <w:r>
        <w:rPr>
          <w:rFonts w:hint="eastAsia" w:ascii="黑体" w:hAnsi="Times New Roman" w:eastAsia="黑体"/>
          <w:color w:val="auto"/>
          <w:kern w:val="0"/>
          <w:szCs w:val="24"/>
        </w:rPr>
        <w:t>8.1 服务评价</w:t>
      </w:r>
    </w:p>
    <w:p>
      <w:pPr>
        <w:pStyle w:val="167"/>
        <w:rPr>
          <w:color w:val="auto"/>
        </w:rPr>
      </w:pPr>
      <w:r>
        <w:rPr>
          <w:rFonts w:hint="eastAsia"/>
          <w:color w:val="auto"/>
        </w:rPr>
        <w:t xml:space="preserve">旅游经营者应符合LB/T </w:t>
      </w:r>
      <w:bookmarkStart w:id="46" w:name="_Hlk145582574"/>
      <w:r>
        <w:rPr>
          <w:rFonts w:hint="eastAsia"/>
          <w:color w:val="auto"/>
        </w:rPr>
        <w:t>063</w:t>
      </w:r>
      <w:bookmarkEnd w:id="46"/>
      <w:r>
        <w:rPr>
          <w:rFonts w:hint="eastAsia"/>
          <w:color w:val="auto"/>
        </w:rPr>
        <w:t>的要求。</w:t>
      </w:r>
    </w:p>
    <w:p>
      <w:pPr>
        <w:pStyle w:val="167"/>
        <w:rPr>
          <w:color w:val="auto"/>
        </w:rPr>
      </w:pPr>
      <w:r>
        <w:rPr>
          <w:rFonts w:hint="eastAsia"/>
          <w:color w:val="auto"/>
        </w:rPr>
        <w:t>建立完善的投诉与舆情处理制度。</w:t>
      </w:r>
    </w:p>
    <w:p>
      <w:pPr>
        <w:pStyle w:val="167"/>
        <w:rPr>
          <w:color w:val="auto"/>
        </w:rPr>
      </w:pPr>
      <w:r>
        <w:rPr>
          <w:rFonts w:hint="eastAsia"/>
          <w:color w:val="auto"/>
        </w:rPr>
        <w:t>制定服务质量监测制度，定期进行质量分析。</w:t>
      </w:r>
    </w:p>
    <w:p>
      <w:pPr>
        <w:pStyle w:val="167"/>
        <w:rPr>
          <w:color w:val="auto"/>
        </w:rPr>
      </w:pPr>
      <w:r>
        <w:rPr>
          <w:rFonts w:hint="eastAsia"/>
          <w:color w:val="auto"/>
        </w:rPr>
        <w:t>设立投诉接待处、投诉电话及线上投诉平台。</w:t>
      </w:r>
    </w:p>
    <w:p>
      <w:pPr>
        <w:pStyle w:val="167"/>
        <w:rPr>
          <w:color w:val="auto"/>
        </w:rPr>
      </w:pPr>
      <w:r>
        <w:rPr>
          <w:rFonts w:hint="eastAsia"/>
          <w:color w:val="auto"/>
        </w:rPr>
        <w:t>投诉受理应及时回复、尽快反馈处理结果。</w:t>
      </w:r>
    </w:p>
    <w:p>
      <w:pPr>
        <w:widowControl/>
        <w:adjustRightInd/>
        <w:spacing w:before="120" w:beforeLines="50" w:after="120" w:afterLines="50" w:line="240" w:lineRule="auto"/>
        <w:outlineLvl w:val="1"/>
        <w:rPr>
          <w:rFonts w:ascii="黑体" w:hAnsi="Times New Roman" w:eastAsia="黑体"/>
          <w:color w:val="auto"/>
          <w:kern w:val="0"/>
          <w:szCs w:val="24"/>
        </w:rPr>
      </w:pPr>
      <w:r>
        <w:rPr>
          <w:rFonts w:hint="eastAsia" w:ascii="黑体" w:hAnsi="Times New Roman" w:eastAsia="黑体"/>
          <w:color w:val="auto"/>
          <w:kern w:val="0"/>
          <w:szCs w:val="24"/>
        </w:rPr>
        <w:t>8.2 持续改进</w:t>
      </w:r>
    </w:p>
    <w:p>
      <w:pPr>
        <w:pStyle w:val="167"/>
        <w:rPr>
          <w:color w:val="auto"/>
        </w:rPr>
      </w:pPr>
      <w:r>
        <w:rPr>
          <w:rFonts w:hint="eastAsia"/>
          <w:color w:val="auto"/>
        </w:rPr>
        <w:t>宜定期收集整理老年旅游者对服务质量的反馈意见，了解老年旅游者的需求变化，根据反馈意见及时做出针对性的跟踪处理，进一步改进服务质量，不断提升景区适老化服务水平和老年旅游者满意度。</w:t>
      </w:r>
    </w:p>
    <w:p>
      <w:pPr>
        <w:widowControl/>
        <w:autoSpaceDE w:val="0"/>
        <w:autoSpaceDN w:val="0"/>
        <w:adjustRightInd/>
        <w:spacing w:line="240" w:lineRule="auto"/>
        <w:ind w:left="284" w:leftChars="135" w:hanging="1"/>
        <w:jc w:val="center"/>
        <w:rPr>
          <w:rFonts w:ascii="宋体" w:hAnsi="Times New Roman"/>
          <w:color w:val="auto"/>
          <w:kern w:val="0"/>
          <w:szCs w:val="20"/>
        </w:rPr>
      </w:pPr>
      <w:r>
        <w:rPr>
          <w:rFonts w:ascii="宋体" w:hAnsi="Times New Roman"/>
          <w:color w:val="auto"/>
          <w:kern w:val="0"/>
          <w:szCs w:val="20"/>
        </w:rPr>
        <w:drawing>
          <wp:inline distT="0" distB="0" distL="0" distR="0">
            <wp:extent cx="1485900" cy="314325"/>
            <wp:effectExtent l="19050" t="0" r="0" b="0"/>
            <wp:docPr id="2" name="图片 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rrowheads="true"/>
                    </pic:cNvPicPr>
                  </pic:nvPicPr>
                  <pic:blipFill>
                    <a:blip r:embed="rId18"/>
                    <a:srcRect/>
                    <a:stretch>
                      <a:fillRect/>
                    </a:stretch>
                  </pic:blipFill>
                  <pic:spPr>
                    <a:xfrm>
                      <a:off x="0" y="0"/>
                      <a:ext cx="1485900" cy="314325"/>
                    </a:xfrm>
                    <a:prstGeom prst="rect">
                      <a:avLst/>
                    </a:prstGeom>
                    <a:noFill/>
                    <a:ln w="9525" cmpd="sng">
                      <a:noFill/>
                      <a:miter lim="800000"/>
                      <a:headEnd/>
                      <a:tailEnd/>
                    </a:ln>
                  </pic:spPr>
                </pic:pic>
              </a:graphicData>
            </a:graphic>
          </wp:inline>
        </w:drawing>
      </w:r>
      <w:bookmarkEnd w:id="44"/>
    </w:p>
    <w:sectPr>
      <w:headerReference r:id="rId13" w:type="default"/>
      <w:footerReference r:id="rId14" w:type="default"/>
      <w:footerReference r:id="rId15" w:type="even"/>
      <w:pgSz w:w="11906" w:h="16838"/>
      <w:pgMar w:top="2410" w:right="1134" w:bottom="1134" w:left="1134" w:header="1418" w:footer="1134" w:gutter="284"/>
      <w:pgNumType w:start="1"/>
      <w:cols w:space="720"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Nimbus Roman No9 L"/>
    <w:panose1 w:val="020B0604020202020204"/>
    <w:charset w:val="00"/>
    <w:family w:val="swiss"/>
    <w:pitch w:val="default"/>
    <w:sig w:usb0="00000000" w:usb1="00000000" w:usb2="00000009" w:usb3="00000000" w:csb0="000001FF" w:csb1="00000000"/>
  </w:font>
  <w:font w:name="等线">
    <w:altName w:val="汉仪中宋简"/>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1282360"/>
      <w:docPartObj>
        <w:docPartGallery w:val="AutoText"/>
      </w:docPartObj>
    </w:sdtPr>
    <w:sdtContent>
      <w:p>
        <w:pPr>
          <w:pStyle w:val="19"/>
        </w:pPr>
        <w:r>
          <w:fldChar w:fldCharType="begin"/>
        </w:r>
        <w:r>
          <w:instrText xml:space="preserve"> PAGE   \* MERGEFORMAT </w:instrText>
        </w:r>
        <w:r>
          <w:fldChar w:fldCharType="separate"/>
        </w:r>
        <w:r>
          <w:rPr>
            <w:lang w:val="zh-CN"/>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right" w:pos="9354"/>
      </w:tabs>
      <w:jc w:val="both"/>
    </w:pPr>
    <w:r>
      <w:fldChar w:fldCharType="begin"/>
    </w:r>
    <w:r>
      <w:instrText xml:space="preserve">PAGE   \* MERGEFORMAT</w:instrText>
    </w:r>
    <w:r>
      <w:fldChar w:fldCharType="separate"/>
    </w:r>
    <w:r>
      <w:rPr>
        <w:lang w:val="zh-CN"/>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DB21/TXXXX—2024</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jc w:val="both"/>
    </w:pPr>
    <w:r>
      <w:rPr>
        <w:rFonts w:hint="eastAsia"/>
      </w:rPr>
      <w:t>DB 21/T XXXX—2023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ED3FEA"/>
    <w:multiLevelType w:val="multilevel"/>
    <w:tmpl w:val="07ED3FEA"/>
    <w:lvl w:ilvl="0" w:tentative="0">
      <w:start w:val="1"/>
      <w:numFmt w:val="none"/>
      <w:lvlText w:val="%1"/>
      <w:lvlJc w:val="left"/>
      <w:pPr>
        <w:ind w:left="425" w:hanging="425"/>
      </w:pPr>
      <w:rPr>
        <w:rFonts w:hint="eastAsia"/>
      </w:rPr>
    </w:lvl>
    <w:lvl w:ilvl="1" w:tentative="0">
      <w:start w:val="1"/>
      <w:numFmt w:val="decimal"/>
      <w:suff w:val="nothing"/>
      <w:lvlText w:val="%10.%2 "/>
      <w:lvlJc w:val="left"/>
      <w:pPr>
        <w:ind w:left="0" w:firstLine="0"/>
      </w:pPr>
      <w:rPr>
        <w:rFonts w:hint="eastAsia" w:ascii="黑体" w:hAnsi="等线" w:eastAsia="黑体"/>
        <w:b w:val="0"/>
        <w:i w:val="0"/>
        <w:sz w:val="21"/>
      </w:rPr>
    </w:lvl>
    <w:lvl w:ilvl="2" w:tentative="0">
      <w:start w:val="1"/>
      <w:numFmt w:val="decimal"/>
      <w:suff w:val="nothing"/>
      <w:lvlText w:val="%10.%2.%3 "/>
      <w:lvlJc w:val="left"/>
      <w:pPr>
        <w:ind w:left="0" w:firstLine="0"/>
      </w:pPr>
      <w:rPr>
        <w:rFonts w:hint="eastAsia" w:ascii="黑体" w:hAnsi="等线" w:eastAsia="黑体"/>
        <w:b w:val="0"/>
        <w:i w:val="0"/>
        <w:sz w:val="21"/>
      </w:rPr>
    </w:lvl>
    <w:lvl w:ilvl="3" w:tentative="0">
      <w:start w:val="1"/>
      <w:numFmt w:val="decimal"/>
      <w:suff w:val="nothing"/>
      <w:lvlText w:val="%10.%2.%3.%4 "/>
      <w:lvlJc w:val="left"/>
      <w:pPr>
        <w:ind w:left="0" w:firstLine="0"/>
      </w:pPr>
      <w:rPr>
        <w:rFonts w:hint="eastAsia" w:ascii="黑体" w:hAnsi="等线" w:eastAsia="黑体"/>
        <w:b w:val="0"/>
        <w:i w:val="0"/>
        <w:sz w:val="21"/>
      </w:rPr>
    </w:lvl>
    <w:lvl w:ilvl="4" w:tentative="0">
      <w:start w:val="1"/>
      <w:numFmt w:val="decimal"/>
      <w:suff w:val="nothing"/>
      <w:lvlText w:val="%10.%2.%3.%4.%5 "/>
      <w:lvlJc w:val="left"/>
      <w:pPr>
        <w:ind w:left="0" w:firstLine="0"/>
      </w:pPr>
      <w:rPr>
        <w:rFonts w:hint="eastAsia" w:ascii="黑体" w:hAnsi="等线" w:eastAsia="黑体"/>
        <w:b w:val="0"/>
        <w:i w:val="0"/>
        <w:sz w:val="21"/>
      </w:rPr>
    </w:lvl>
    <w:lvl w:ilvl="5" w:tentative="0">
      <w:start w:val="1"/>
      <w:numFmt w:val="decimal"/>
      <w:suff w:val="nothing"/>
      <w:lvlText w:val="%10.%2.%3.%4.%5.%6 "/>
      <w:lvlJc w:val="left"/>
      <w:pPr>
        <w:ind w:left="0" w:firstLine="0"/>
      </w:pPr>
      <w:rPr>
        <w:rFonts w:hint="eastAsia" w:ascii="黑体" w:hAnsi="等线" w:eastAsia="黑体"/>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documentProtection w:edit="forms" w:enforcement="0"/>
  <w:defaultTabStop w:val="420"/>
  <w:evenAndOddHeaders w:val="true"/>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wMGRiMGIzMDEzZTZiNzIwMzM5ODhhYWYwMTZjZjIifQ=="/>
  </w:docVars>
  <w:rsids>
    <w:rsidRoot w:val="00C52E02"/>
    <w:rsid w:val="0000040A"/>
    <w:rsid w:val="00000A94"/>
    <w:rsid w:val="00001972"/>
    <w:rsid w:val="00001D9A"/>
    <w:rsid w:val="00007643"/>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166"/>
    <w:rsid w:val="000346A5"/>
    <w:rsid w:val="000359C3"/>
    <w:rsid w:val="00035A7D"/>
    <w:rsid w:val="00035B59"/>
    <w:rsid w:val="000365ED"/>
    <w:rsid w:val="00042441"/>
    <w:rsid w:val="0004249A"/>
    <w:rsid w:val="00043282"/>
    <w:rsid w:val="00044286"/>
    <w:rsid w:val="00044FC5"/>
    <w:rsid w:val="00047F28"/>
    <w:rsid w:val="000503AA"/>
    <w:rsid w:val="00050532"/>
    <w:rsid w:val="000506A1"/>
    <w:rsid w:val="000515DD"/>
    <w:rsid w:val="0005265A"/>
    <w:rsid w:val="000539DD"/>
    <w:rsid w:val="00053BD3"/>
    <w:rsid w:val="000556ED"/>
    <w:rsid w:val="00055BC6"/>
    <w:rsid w:val="00055FE2"/>
    <w:rsid w:val="0005616F"/>
    <w:rsid w:val="00060C2E"/>
    <w:rsid w:val="00061033"/>
    <w:rsid w:val="000619E9"/>
    <w:rsid w:val="000622D4"/>
    <w:rsid w:val="0006357D"/>
    <w:rsid w:val="0006739D"/>
    <w:rsid w:val="00067F1E"/>
    <w:rsid w:val="00071CC0"/>
    <w:rsid w:val="00073C8C"/>
    <w:rsid w:val="00077B64"/>
    <w:rsid w:val="00080A1C"/>
    <w:rsid w:val="00082317"/>
    <w:rsid w:val="00083D2C"/>
    <w:rsid w:val="00086AA1"/>
    <w:rsid w:val="00087A77"/>
    <w:rsid w:val="00090420"/>
    <w:rsid w:val="00090CA6"/>
    <w:rsid w:val="00092B8A"/>
    <w:rsid w:val="00092FB0"/>
    <w:rsid w:val="000934C5"/>
    <w:rsid w:val="00093D25"/>
    <w:rsid w:val="00093DAB"/>
    <w:rsid w:val="00094D73"/>
    <w:rsid w:val="00095C3B"/>
    <w:rsid w:val="00096D63"/>
    <w:rsid w:val="000A0B60"/>
    <w:rsid w:val="000A0EB8"/>
    <w:rsid w:val="000A0F6E"/>
    <w:rsid w:val="000A19FC"/>
    <w:rsid w:val="000A296B"/>
    <w:rsid w:val="000A389A"/>
    <w:rsid w:val="000A7311"/>
    <w:rsid w:val="000B060F"/>
    <w:rsid w:val="000B0F78"/>
    <w:rsid w:val="000B1592"/>
    <w:rsid w:val="000B1FF2"/>
    <w:rsid w:val="000B3B4A"/>
    <w:rsid w:val="000B3CDA"/>
    <w:rsid w:val="000B5522"/>
    <w:rsid w:val="000B5DAB"/>
    <w:rsid w:val="000B6A0B"/>
    <w:rsid w:val="000C0F6C"/>
    <w:rsid w:val="000C11DB"/>
    <w:rsid w:val="000C1492"/>
    <w:rsid w:val="000C2FBD"/>
    <w:rsid w:val="000C4865"/>
    <w:rsid w:val="000C4B41"/>
    <w:rsid w:val="000C57D6"/>
    <w:rsid w:val="000C6362"/>
    <w:rsid w:val="000C7666"/>
    <w:rsid w:val="000D022D"/>
    <w:rsid w:val="000D0A9C"/>
    <w:rsid w:val="000D1795"/>
    <w:rsid w:val="000D329A"/>
    <w:rsid w:val="000D4B9C"/>
    <w:rsid w:val="000D4EB6"/>
    <w:rsid w:val="000D52A9"/>
    <w:rsid w:val="000D753B"/>
    <w:rsid w:val="000E4C9E"/>
    <w:rsid w:val="000E6FD7"/>
    <w:rsid w:val="000E768F"/>
    <w:rsid w:val="000F06E1"/>
    <w:rsid w:val="000F0D8E"/>
    <w:rsid w:val="000F0E3C"/>
    <w:rsid w:val="000F19D5"/>
    <w:rsid w:val="000F4AEA"/>
    <w:rsid w:val="000F4D22"/>
    <w:rsid w:val="000F633F"/>
    <w:rsid w:val="000F67E9"/>
    <w:rsid w:val="00103E6C"/>
    <w:rsid w:val="00104926"/>
    <w:rsid w:val="00107959"/>
    <w:rsid w:val="00107AA4"/>
    <w:rsid w:val="001116EE"/>
    <w:rsid w:val="00113B1E"/>
    <w:rsid w:val="0011711C"/>
    <w:rsid w:val="0012059C"/>
    <w:rsid w:val="00124E4F"/>
    <w:rsid w:val="001260B7"/>
    <w:rsid w:val="001265CB"/>
    <w:rsid w:val="00127FC5"/>
    <w:rsid w:val="00131C94"/>
    <w:rsid w:val="001321C6"/>
    <w:rsid w:val="001325C4"/>
    <w:rsid w:val="00133010"/>
    <w:rsid w:val="001338EE"/>
    <w:rsid w:val="00133AAE"/>
    <w:rsid w:val="00135323"/>
    <w:rsid w:val="001356C4"/>
    <w:rsid w:val="00141114"/>
    <w:rsid w:val="00142969"/>
    <w:rsid w:val="00143894"/>
    <w:rsid w:val="001446C2"/>
    <w:rsid w:val="001457E7"/>
    <w:rsid w:val="00145D9D"/>
    <w:rsid w:val="00146388"/>
    <w:rsid w:val="001529E5"/>
    <w:rsid w:val="001532A6"/>
    <w:rsid w:val="00153C7E"/>
    <w:rsid w:val="00154B0E"/>
    <w:rsid w:val="00156B25"/>
    <w:rsid w:val="00156E1A"/>
    <w:rsid w:val="00157894"/>
    <w:rsid w:val="00157B55"/>
    <w:rsid w:val="001642FA"/>
    <w:rsid w:val="001649EB"/>
    <w:rsid w:val="00164BAF"/>
    <w:rsid w:val="00164FA8"/>
    <w:rsid w:val="00165065"/>
    <w:rsid w:val="00165434"/>
    <w:rsid w:val="0016580B"/>
    <w:rsid w:val="00165F49"/>
    <w:rsid w:val="00166B88"/>
    <w:rsid w:val="00167175"/>
    <w:rsid w:val="0016770A"/>
    <w:rsid w:val="00170804"/>
    <w:rsid w:val="001708E9"/>
    <w:rsid w:val="001720F0"/>
    <w:rsid w:val="0017340B"/>
    <w:rsid w:val="00173FB1"/>
    <w:rsid w:val="00176DFD"/>
    <w:rsid w:val="001852C9"/>
    <w:rsid w:val="00190087"/>
    <w:rsid w:val="001913C4"/>
    <w:rsid w:val="0019348F"/>
    <w:rsid w:val="00193A07"/>
    <w:rsid w:val="00194C95"/>
    <w:rsid w:val="00195C34"/>
    <w:rsid w:val="00196EF5"/>
    <w:rsid w:val="001A1A53"/>
    <w:rsid w:val="001A234A"/>
    <w:rsid w:val="001A37C7"/>
    <w:rsid w:val="001A4CF3"/>
    <w:rsid w:val="001A632D"/>
    <w:rsid w:val="001B06E8"/>
    <w:rsid w:val="001B5364"/>
    <w:rsid w:val="001B71D0"/>
    <w:rsid w:val="001B71EE"/>
    <w:rsid w:val="001C04A8"/>
    <w:rsid w:val="001C126A"/>
    <w:rsid w:val="001C2C03"/>
    <w:rsid w:val="001C42F7"/>
    <w:rsid w:val="001C49E5"/>
    <w:rsid w:val="001C680C"/>
    <w:rsid w:val="001C7FEA"/>
    <w:rsid w:val="001D0499"/>
    <w:rsid w:val="001D0BBE"/>
    <w:rsid w:val="001D0ED4"/>
    <w:rsid w:val="001D212F"/>
    <w:rsid w:val="001D29D7"/>
    <w:rsid w:val="001D2DE7"/>
    <w:rsid w:val="001D411C"/>
    <w:rsid w:val="001D4545"/>
    <w:rsid w:val="001D46FB"/>
    <w:rsid w:val="001E1B6A"/>
    <w:rsid w:val="001E2484"/>
    <w:rsid w:val="001E3CC4"/>
    <w:rsid w:val="001E4882"/>
    <w:rsid w:val="001E73AB"/>
    <w:rsid w:val="001F092D"/>
    <w:rsid w:val="001F143A"/>
    <w:rsid w:val="001F1605"/>
    <w:rsid w:val="001F2508"/>
    <w:rsid w:val="001F4816"/>
    <w:rsid w:val="001F4EE9"/>
    <w:rsid w:val="001F69B4"/>
    <w:rsid w:val="001F77C7"/>
    <w:rsid w:val="001F7F8C"/>
    <w:rsid w:val="00200183"/>
    <w:rsid w:val="00200333"/>
    <w:rsid w:val="0020107D"/>
    <w:rsid w:val="00202AA4"/>
    <w:rsid w:val="002031F7"/>
    <w:rsid w:val="002040E6"/>
    <w:rsid w:val="0020527B"/>
    <w:rsid w:val="00205F2C"/>
    <w:rsid w:val="00210B15"/>
    <w:rsid w:val="00213938"/>
    <w:rsid w:val="002142EA"/>
    <w:rsid w:val="002204BB"/>
    <w:rsid w:val="00221B79"/>
    <w:rsid w:val="00221C6B"/>
    <w:rsid w:val="002253A1"/>
    <w:rsid w:val="00225999"/>
    <w:rsid w:val="00225CF8"/>
    <w:rsid w:val="0022794E"/>
    <w:rsid w:val="00231AA2"/>
    <w:rsid w:val="002330A5"/>
    <w:rsid w:val="0023371A"/>
    <w:rsid w:val="00233D64"/>
    <w:rsid w:val="0023482A"/>
    <w:rsid w:val="002359CB"/>
    <w:rsid w:val="00243540"/>
    <w:rsid w:val="0024497B"/>
    <w:rsid w:val="0024515B"/>
    <w:rsid w:val="00246021"/>
    <w:rsid w:val="0024666E"/>
    <w:rsid w:val="00247F52"/>
    <w:rsid w:val="00250B25"/>
    <w:rsid w:val="00250BBE"/>
    <w:rsid w:val="002515C2"/>
    <w:rsid w:val="0025194F"/>
    <w:rsid w:val="00251CE2"/>
    <w:rsid w:val="0026098E"/>
    <w:rsid w:val="0026148A"/>
    <w:rsid w:val="00262696"/>
    <w:rsid w:val="00263D25"/>
    <w:rsid w:val="002643C3"/>
    <w:rsid w:val="00264A0C"/>
    <w:rsid w:val="00266EEB"/>
    <w:rsid w:val="00267EF4"/>
    <w:rsid w:val="00270CB8"/>
    <w:rsid w:val="00272B08"/>
    <w:rsid w:val="002759D8"/>
    <w:rsid w:val="002775A8"/>
    <w:rsid w:val="00281BB8"/>
    <w:rsid w:val="00281E9E"/>
    <w:rsid w:val="00282405"/>
    <w:rsid w:val="00284252"/>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1C6"/>
    <w:rsid w:val="002A25DC"/>
    <w:rsid w:val="002A3AAB"/>
    <w:rsid w:val="002A4CEA"/>
    <w:rsid w:val="002A5977"/>
    <w:rsid w:val="002A5A13"/>
    <w:rsid w:val="002A757F"/>
    <w:rsid w:val="002A7F44"/>
    <w:rsid w:val="002B0C40"/>
    <w:rsid w:val="002B1004"/>
    <w:rsid w:val="002B1966"/>
    <w:rsid w:val="002B21A4"/>
    <w:rsid w:val="002B4508"/>
    <w:rsid w:val="002B50F0"/>
    <w:rsid w:val="002B5779"/>
    <w:rsid w:val="002B7332"/>
    <w:rsid w:val="002B7F51"/>
    <w:rsid w:val="002C09E7"/>
    <w:rsid w:val="002C1E06"/>
    <w:rsid w:val="002C1E1C"/>
    <w:rsid w:val="002C3F07"/>
    <w:rsid w:val="002C5278"/>
    <w:rsid w:val="002C7EBB"/>
    <w:rsid w:val="002D06C1"/>
    <w:rsid w:val="002D3219"/>
    <w:rsid w:val="002D42B5"/>
    <w:rsid w:val="002D4F1A"/>
    <w:rsid w:val="002D6EC6"/>
    <w:rsid w:val="002D79AC"/>
    <w:rsid w:val="002E039D"/>
    <w:rsid w:val="002E4851"/>
    <w:rsid w:val="002E4D5A"/>
    <w:rsid w:val="002E6326"/>
    <w:rsid w:val="002F0861"/>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376D0"/>
    <w:rsid w:val="0034194F"/>
    <w:rsid w:val="00344605"/>
    <w:rsid w:val="003469DA"/>
    <w:rsid w:val="003474AA"/>
    <w:rsid w:val="00350D1D"/>
    <w:rsid w:val="0035110E"/>
    <w:rsid w:val="003520DA"/>
    <w:rsid w:val="00352C83"/>
    <w:rsid w:val="003615D2"/>
    <w:rsid w:val="0036429C"/>
    <w:rsid w:val="00364A53"/>
    <w:rsid w:val="003654CB"/>
    <w:rsid w:val="00365AA9"/>
    <w:rsid w:val="00365F86"/>
    <w:rsid w:val="00365F87"/>
    <w:rsid w:val="00366D33"/>
    <w:rsid w:val="00366E89"/>
    <w:rsid w:val="00370209"/>
    <w:rsid w:val="003705F4"/>
    <w:rsid w:val="00370D58"/>
    <w:rsid w:val="00371316"/>
    <w:rsid w:val="00373186"/>
    <w:rsid w:val="00376713"/>
    <w:rsid w:val="003807DF"/>
    <w:rsid w:val="00381815"/>
    <w:rsid w:val="003819AF"/>
    <w:rsid w:val="003820E9"/>
    <w:rsid w:val="00382DE7"/>
    <w:rsid w:val="00384FFC"/>
    <w:rsid w:val="00385492"/>
    <w:rsid w:val="003872FC"/>
    <w:rsid w:val="00387ADC"/>
    <w:rsid w:val="00390020"/>
    <w:rsid w:val="003903D6"/>
    <w:rsid w:val="00390EE6"/>
    <w:rsid w:val="0039118F"/>
    <w:rsid w:val="00392AD7"/>
    <w:rsid w:val="00392BD0"/>
    <w:rsid w:val="003938D9"/>
    <w:rsid w:val="00394376"/>
    <w:rsid w:val="003943FF"/>
    <w:rsid w:val="00395700"/>
    <w:rsid w:val="003974EB"/>
    <w:rsid w:val="00397CC5"/>
    <w:rsid w:val="003A1582"/>
    <w:rsid w:val="003A4077"/>
    <w:rsid w:val="003B09AD"/>
    <w:rsid w:val="003B1F18"/>
    <w:rsid w:val="003B5BF0"/>
    <w:rsid w:val="003B60BF"/>
    <w:rsid w:val="003B69BA"/>
    <w:rsid w:val="003B6BE3"/>
    <w:rsid w:val="003C010C"/>
    <w:rsid w:val="003C0A6C"/>
    <w:rsid w:val="003C14F8"/>
    <w:rsid w:val="003C56D1"/>
    <w:rsid w:val="003C5A43"/>
    <w:rsid w:val="003D0519"/>
    <w:rsid w:val="003D0FF6"/>
    <w:rsid w:val="003D262C"/>
    <w:rsid w:val="003D3FBC"/>
    <w:rsid w:val="003D6D61"/>
    <w:rsid w:val="003E091D"/>
    <w:rsid w:val="003E1C53"/>
    <w:rsid w:val="003E1F1F"/>
    <w:rsid w:val="003E2A69"/>
    <w:rsid w:val="003E2D49"/>
    <w:rsid w:val="003E2FD4"/>
    <w:rsid w:val="003E37DE"/>
    <w:rsid w:val="003E49F6"/>
    <w:rsid w:val="003E660F"/>
    <w:rsid w:val="003F0841"/>
    <w:rsid w:val="003F23D3"/>
    <w:rsid w:val="003F3F08"/>
    <w:rsid w:val="003F49F1"/>
    <w:rsid w:val="003F6240"/>
    <w:rsid w:val="003F6272"/>
    <w:rsid w:val="00400E72"/>
    <w:rsid w:val="00401400"/>
    <w:rsid w:val="00404869"/>
    <w:rsid w:val="00405884"/>
    <w:rsid w:val="0040765F"/>
    <w:rsid w:val="00407D39"/>
    <w:rsid w:val="0041477A"/>
    <w:rsid w:val="004167A3"/>
    <w:rsid w:val="00432DAA"/>
    <w:rsid w:val="00434305"/>
    <w:rsid w:val="00435DF7"/>
    <w:rsid w:val="0044083F"/>
    <w:rsid w:val="00441AE7"/>
    <w:rsid w:val="00445574"/>
    <w:rsid w:val="004467FB"/>
    <w:rsid w:val="00451A57"/>
    <w:rsid w:val="00452D6B"/>
    <w:rsid w:val="00454484"/>
    <w:rsid w:val="0045517B"/>
    <w:rsid w:val="00462CF7"/>
    <w:rsid w:val="00463B77"/>
    <w:rsid w:val="00463C7B"/>
    <w:rsid w:val="004644A6"/>
    <w:rsid w:val="004659BD"/>
    <w:rsid w:val="00470775"/>
    <w:rsid w:val="00473496"/>
    <w:rsid w:val="004746B1"/>
    <w:rsid w:val="0047583F"/>
    <w:rsid w:val="00475DE8"/>
    <w:rsid w:val="00481C44"/>
    <w:rsid w:val="00484936"/>
    <w:rsid w:val="00485C89"/>
    <w:rsid w:val="00486BE3"/>
    <w:rsid w:val="004905E4"/>
    <w:rsid w:val="00490652"/>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C2F"/>
    <w:rsid w:val="004C1FBC"/>
    <w:rsid w:val="004C2AF9"/>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5BCC"/>
    <w:rsid w:val="004E67C0"/>
    <w:rsid w:val="004F391A"/>
    <w:rsid w:val="004F3CFB"/>
    <w:rsid w:val="004F5A87"/>
    <w:rsid w:val="004F6456"/>
    <w:rsid w:val="004F696E"/>
    <w:rsid w:val="004F6C71"/>
    <w:rsid w:val="00501139"/>
    <w:rsid w:val="0050363E"/>
    <w:rsid w:val="005039BC"/>
    <w:rsid w:val="005043BB"/>
    <w:rsid w:val="00504A3D"/>
    <w:rsid w:val="005051C7"/>
    <w:rsid w:val="00505767"/>
    <w:rsid w:val="005065DB"/>
    <w:rsid w:val="005068AC"/>
    <w:rsid w:val="005073F0"/>
    <w:rsid w:val="00510A7B"/>
    <w:rsid w:val="0051112C"/>
    <w:rsid w:val="00512F6E"/>
    <w:rsid w:val="00513038"/>
    <w:rsid w:val="00514174"/>
    <w:rsid w:val="005155A9"/>
    <w:rsid w:val="00516088"/>
    <w:rsid w:val="00516B0B"/>
    <w:rsid w:val="00520F9D"/>
    <w:rsid w:val="005220EC"/>
    <w:rsid w:val="00523F95"/>
    <w:rsid w:val="00524D65"/>
    <w:rsid w:val="00525B16"/>
    <w:rsid w:val="005321E1"/>
    <w:rsid w:val="00533D04"/>
    <w:rsid w:val="00534804"/>
    <w:rsid w:val="00534BDF"/>
    <w:rsid w:val="005354EA"/>
    <w:rsid w:val="0053585F"/>
    <w:rsid w:val="00535865"/>
    <w:rsid w:val="00535EC4"/>
    <w:rsid w:val="00535ED9"/>
    <w:rsid w:val="0053692B"/>
    <w:rsid w:val="005369FF"/>
    <w:rsid w:val="00541289"/>
    <w:rsid w:val="00541853"/>
    <w:rsid w:val="00541E64"/>
    <w:rsid w:val="00543BDA"/>
    <w:rsid w:val="005441CC"/>
    <w:rsid w:val="005479DA"/>
    <w:rsid w:val="00547BCC"/>
    <w:rsid w:val="0055013B"/>
    <w:rsid w:val="00551F6F"/>
    <w:rsid w:val="00555044"/>
    <w:rsid w:val="00557200"/>
    <w:rsid w:val="00561475"/>
    <w:rsid w:val="0056223B"/>
    <w:rsid w:val="0056487B"/>
    <w:rsid w:val="00564FB9"/>
    <w:rsid w:val="00573D9E"/>
    <w:rsid w:val="005801E3"/>
    <w:rsid w:val="00581802"/>
    <w:rsid w:val="005820FE"/>
    <w:rsid w:val="005836A8"/>
    <w:rsid w:val="0058409C"/>
    <w:rsid w:val="00584262"/>
    <w:rsid w:val="005844C6"/>
    <w:rsid w:val="00586630"/>
    <w:rsid w:val="00587ADD"/>
    <w:rsid w:val="00591E27"/>
    <w:rsid w:val="00596160"/>
    <w:rsid w:val="005966E2"/>
    <w:rsid w:val="00597007"/>
    <w:rsid w:val="005A0966"/>
    <w:rsid w:val="005A0E54"/>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6C9F"/>
    <w:rsid w:val="005C7156"/>
    <w:rsid w:val="005D0C75"/>
    <w:rsid w:val="005D12F1"/>
    <w:rsid w:val="005D4171"/>
    <w:rsid w:val="005D6A95"/>
    <w:rsid w:val="005D6B2C"/>
    <w:rsid w:val="005D6D9C"/>
    <w:rsid w:val="005E1F56"/>
    <w:rsid w:val="005E1F9B"/>
    <w:rsid w:val="005E2335"/>
    <w:rsid w:val="005E34CA"/>
    <w:rsid w:val="005E3C18"/>
    <w:rsid w:val="005E51FF"/>
    <w:rsid w:val="005E6812"/>
    <w:rsid w:val="005E7881"/>
    <w:rsid w:val="005E78E0"/>
    <w:rsid w:val="005F08E9"/>
    <w:rsid w:val="005F0D9C"/>
    <w:rsid w:val="005F284E"/>
    <w:rsid w:val="005F4712"/>
    <w:rsid w:val="006015CE"/>
    <w:rsid w:val="00604784"/>
    <w:rsid w:val="00606419"/>
    <w:rsid w:val="00607D29"/>
    <w:rsid w:val="0061185F"/>
    <w:rsid w:val="00612952"/>
    <w:rsid w:val="00614CC1"/>
    <w:rsid w:val="00615A9D"/>
    <w:rsid w:val="00616E9A"/>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272C"/>
    <w:rsid w:val="00645904"/>
    <w:rsid w:val="00651ACB"/>
    <w:rsid w:val="00651AE0"/>
    <w:rsid w:val="00651C47"/>
    <w:rsid w:val="00652AB2"/>
    <w:rsid w:val="00653FED"/>
    <w:rsid w:val="00654EC0"/>
    <w:rsid w:val="0065525B"/>
    <w:rsid w:val="00655D4F"/>
    <w:rsid w:val="00656D29"/>
    <w:rsid w:val="0065730E"/>
    <w:rsid w:val="006640E5"/>
    <w:rsid w:val="006646F1"/>
    <w:rsid w:val="00664929"/>
    <w:rsid w:val="00664F62"/>
    <w:rsid w:val="006655E1"/>
    <w:rsid w:val="006675BF"/>
    <w:rsid w:val="0067170F"/>
    <w:rsid w:val="00672060"/>
    <w:rsid w:val="00672BFD"/>
    <w:rsid w:val="006770F4"/>
    <w:rsid w:val="00677A84"/>
    <w:rsid w:val="0068026D"/>
    <w:rsid w:val="00680A27"/>
    <w:rsid w:val="006816A4"/>
    <w:rsid w:val="006819B8"/>
    <w:rsid w:val="006835BA"/>
    <w:rsid w:val="006840A5"/>
    <w:rsid w:val="006840A6"/>
    <w:rsid w:val="00684250"/>
    <w:rsid w:val="006850CD"/>
    <w:rsid w:val="00685623"/>
    <w:rsid w:val="00685AAB"/>
    <w:rsid w:val="006914EF"/>
    <w:rsid w:val="00695D22"/>
    <w:rsid w:val="006A07AA"/>
    <w:rsid w:val="006A25E5"/>
    <w:rsid w:val="006A2B46"/>
    <w:rsid w:val="006A336D"/>
    <w:rsid w:val="006A37B9"/>
    <w:rsid w:val="006A3DA2"/>
    <w:rsid w:val="006B0844"/>
    <w:rsid w:val="006B0C45"/>
    <w:rsid w:val="006B228D"/>
    <w:rsid w:val="006B2672"/>
    <w:rsid w:val="006B54BF"/>
    <w:rsid w:val="006B5F44"/>
    <w:rsid w:val="006B5F90"/>
    <w:rsid w:val="006B62E4"/>
    <w:rsid w:val="006C1BBA"/>
    <w:rsid w:val="006C2079"/>
    <w:rsid w:val="006C2B5C"/>
    <w:rsid w:val="006C5A62"/>
    <w:rsid w:val="006C5D68"/>
    <w:rsid w:val="006C6976"/>
    <w:rsid w:val="006C6DD0"/>
    <w:rsid w:val="006D04EA"/>
    <w:rsid w:val="006D16C4"/>
    <w:rsid w:val="006D3E96"/>
    <w:rsid w:val="006D4515"/>
    <w:rsid w:val="006D4BB1"/>
    <w:rsid w:val="006D6593"/>
    <w:rsid w:val="006E23EA"/>
    <w:rsid w:val="006F03A8"/>
    <w:rsid w:val="006F06AC"/>
    <w:rsid w:val="006F16CC"/>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60E1"/>
    <w:rsid w:val="00727724"/>
    <w:rsid w:val="00727FA2"/>
    <w:rsid w:val="007322D9"/>
    <w:rsid w:val="00732BC0"/>
    <w:rsid w:val="0073720F"/>
    <w:rsid w:val="00737796"/>
    <w:rsid w:val="0074165C"/>
    <w:rsid w:val="00742842"/>
    <w:rsid w:val="00742C35"/>
    <w:rsid w:val="007432CA"/>
    <w:rsid w:val="007439EB"/>
    <w:rsid w:val="00743CB4"/>
    <w:rsid w:val="00743F0A"/>
    <w:rsid w:val="007444E8"/>
    <w:rsid w:val="0074548E"/>
    <w:rsid w:val="00745773"/>
    <w:rsid w:val="00745C0A"/>
    <w:rsid w:val="00746800"/>
    <w:rsid w:val="007501A8"/>
    <w:rsid w:val="00750D61"/>
    <w:rsid w:val="00750EE1"/>
    <w:rsid w:val="00752B4D"/>
    <w:rsid w:val="007530F9"/>
    <w:rsid w:val="00753A3E"/>
    <w:rsid w:val="00755402"/>
    <w:rsid w:val="00756B26"/>
    <w:rsid w:val="00756EDF"/>
    <w:rsid w:val="007600E3"/>
    <w:rsid w:val="007622F0"/>
    <w:rsid w:val="0076320D"/>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4B41"/>
    <w:rsid w:val="007D4CFA"/>
    <w:rsid w:val="007D6518"/>
    <w:rsid w:val="007D76BD"/>
    <w:rsid w:val="007E0BF1"/>
    <w:rsid w:val="007E1C7C"/>
    <w:rsid w:val="007F0ED8"/>
    <w:rsid w:val="007F0F63"/>
    <w:rsid w:val="007F75CE"/>
    <w:rsid w:val="008013A4"/>
    <w:rsid w:val="00801FA7"/>
    <w:rsid w:val="008027CE"/>
    <w:rsid w:val="00802F42"/>
    <w:rsid w:val="00804383"/>
    <w:rsid w:val="00804BB7"/>
    <w:rsid w:val="00804D41"/>
    <w:rsid w:val="00810257"/>
    <w:rsid w:val="008104F5"/>
    <w:rsid w:val="00811072"/>
    <w:rsid w:val="00811369"/>
    <w:rsid w:val="00815419"/>
    <w:rsid w:val="008163C8"/>
    <w:rsid w:val="008164A1"/>
    <w:rsid w:val="00816C6C"/>
    <w:rsid w:val="00817325"/>
    <w:rsid w:val="00817741"/>
    <w:rsid w:val="008209E6"/>
    <w:rsid w:val="00823303"/>
    <w:rsid w:val="008233B2"/>
    <w:rsid w:val="00823A9F"/>
    <w:rsid w:val="00823C85"/>
    <w:rsid w:val="00825138"/>
    <w:rsid w:val="008269DD"/>
    <w:rsid w:val="00826CBA"/>
    <w:rsid w:val="00830621"/>
    <w:rsid w:val="00830B50"/>
    <w:rsid w:val="0083348C"/>
    <w:rsid w:val="008373D3"/>
    <w:rsid w:val="00840617"/>
    <w:rsid w:val="00840F84"/>
    <w:rsid w:val="00842A47"/>
    <w:rsid w:val="00843C13"/>
    <w:rsid w:val="008454F8"/>
    <w:rsid w:val="00847602"/>
    <w:rsid w:val="0085073F"/>
    <w:rsid w:val="0085173A"/>
    <w:rsid w:val="0085458B"/>
    <w:rsid w:val="00854AB5"/>
    <w:rsid w:val="00855D95"/>
    <w:rsid w:val="00856316"/>
    <w:rsid w:val="008603CE"/>
    <w:rsid w:val="00861CA2"/>
    <w:rsid w:val="008620FC"/>
    <w:rsid w:val="008627A5"/>
    <w:rsid w:val="00863052"/>
    <w:rsid w:val="00863E05"/>
    <w:rsid w:val="008644CB"/>
    <w:rsid w:val="00865ACA"/>
    <w:rsid w:val="00865D28"/>
    <w:rsid w:val="00865F85"/>
    <w:rsid w:val="00867C10"/>
    <w:rsid w:val="00867E36"/>
    <w:rsid w:val="00870439"/>
    <w:rsid w:val="00870DA1"/>
    <w:rsid w:val="00881075"/>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3B81"/>
    <w:rsid w:val="008B4AC4"/>
    <w:rsid w:val="008B50C8"/>
    <w:rsid w:val="008B5281"/>
    <w:rsid w:val="008B7E05"/>
    <w:rsid w:val="008C0A94"/>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0FE9"/>
    <w:rsid w:val="008F17A3"/>
    <w:rsid w:val="008F198E"/>
    <w:rsid w:val="008F1ED3"/>
    <w:rsid w:val="008F23A5"/>
    <w:rsid w:val="008F3F91"/>
    <w:rsid w:val="008F4C29"/>
    <w:rsid w:val="008F6D22"/>
    <w:rsid w:val="008F70BD"/>
    <w:rsid w:val="008F788F"/>
    <w:rsid w:val="008F7EA2"/>
    <w:rsid w:val="00902722"/>
    <w:rsid w:val="009027BC"/>
    <w:rsid w:val="009062E6"/>
    <w:rsid w:val="00911BE5"/>
    <w:rsid w:val="00913CA9"/>
    <w:rsid w:val="009145AE"/>
    <w:rsid w:val="009146CE"/>
    <w:rsid w:val="00914CA7"/>
    <w:rsid w:val="00915C3E"/>
    <w:rsid w:val="009161A8"/>
    <w:rsid w:val="0092196D"/>
    <w:rsid w:val="009245F5"/>
    <w:rsid w:val="009249EC"/>
    <w:rsid w:val="0092606B"/>
    <w:rsid w:val="009273B3"/>
    <w:rsid w:val="009305B5"/>
    <w:rsid w:val="00934040"/>
    <w:rsid w:val="00936418"/>
    <w:rsid w:val="009366EF"/>
    <w:rsid w:val="009429D5"/>
    <w:rsid w:val="00942BF1"/>
    <w:rsid w:val="009432D2"/>
    <w:rsid w:val="00945180"/>
    <w:rsid w:val="00945428"/>
    <w:rsid w:val="0094607B"/>
    <w:rsid w:val="00947567"/>
    <w:rsid w:val="00953604"/>
    <w:rsid w:val="0095496B"/>
    <w:rsid w:val="009610DC"/>
    <w:rsid w:val="00961490"/>
    <w:rsid w:val="0096381A"/>
    <w:rsid w:val="00965E04"/>
    <w:rsid w:val="009674AD"/>
    <w:rsid w:val="00970CDC"/>
    <w:rsid w:val="009749D6"/>
    <w:rsid w:val="00977010"/>
    <w:rsid w:val="00977D02"/>
    <w:rsid w:val="009809BB"/>
    <w:rsid w:val="0098364B"/>
    <w:rsid w:val="00983BF8"/>
    <w:rsid w:val="00990885"/>
    <w:rsid w:val="009911AF"/>
    <w:rsid w:val="00991875"/>
    <w:rsid w:val="00991F92"/>
    <w:rsid w:val="00992985"/>
    <w:rsid w:val="00993889"/>
    <w:rsid w:val="009938BD"/>
    <w:rsid w:val="009953AD"/>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15A"/>
    <w:rsid w:val="009C4CFA"/>
    <w:rsid w:val="009C5070"/>
    <w:rsid w:val="009D112C"/>
    <w:rsid w:val="009D47FA"/>
    <w:rsid w:val="009D4C5B"/>
    <w:rsid w:val="009D50D2"/>
    <w:rsid w:val="009D63FF"/>
    <w:rsid w:val="009D6BCA"/>
    <w:rsid w:val="009E0F62"/>
    <w:rsid w:val="009E4A58"/>
    <w:rsid w:val="009E5A2D"/>
    <w:rsid w:val="009E5AB2"/>
    <w:rsid w:val="009E6219"/>
    <w:rsid w:val="009F03B3"/>
    <w:rsid w:val="009F6E8C"/>
    <w:rsid w:val="00A0096C"/>
    <w:rsid w:val="00A00F88"/>
    <w:rsid w:val="00A01757"/>
    <w:rsid w:val="00A028C0"/>
    <w:rsid w:val="00A02BAE"/>
    <w:rsid w:val="00A06A6B"/>
    <w:rsid w:val="00A07E47"/>
    <w:rsid w:val="00A129D0"/>
    <w:rsid w:val="00A12C33"/>
    <w:rsid w:val="00A138BA"/>
    <w:rsid w:val="00A14C8E"/>
    <w:rsid w:val="00A15069"/>
    <w:rsid w:val="00A153D9"/>
    <w:rsid w:val="00A15F09"/>
    <w:rsid w:val="00A169B6"/>
    <w:rsid w:val="00A2271D"/>
    <w:rsid w:val="00A237D5"/>
    <w:rsid w:val="00A30EFC"/>
    <w:rsid w:val="00A31984"/>
    <w:rsid w:val="00A32941"/>
    <w:rsid w:val="00A32D73"/>
    <w:rsid w:val="00A33562"/>
    <w:rsid w:val="00A3367B"/>
    <w:rsid w:val="00A3597D"/>
    <w:rsid w:val="00A36DD1"/>
    <w:rsid w:val="00A4006C"/>
    <w:rsid w:val="00A40091"/>
    <w:rsid w:val="00A4030F"/>
    <w:rsid w:val="00A41C79"/>
    <w:rsid w:val="00A41CB5"/>
    <w:rsid w:val="00A42CDF"/>
    <w:rsid w:val="00A4452E"/>
    <w:rsid w:val="00A4472C"/>
    <w:rsid w:val="00A449CB"/>
    <w:rsid w:val="00A44E69"/>
    <w:rsid w:val="00A4661E"/>
    <w:rsid w:val="00A51BED"/>
    <w:rsid w:val="00A55BD6"/>
    <w:rsid w:val="00A55D50"/>
    <w:rsid w:val="00A57142"/>
    <w:rsid w:val="00A63916"/>
    <w:rsid w:val="00A648CD"/>
    <w:rsid w:val="00A64B7D"/>
    <w:rsid w:val="00A6537A"/>
    <w:rsid w:val="00A67866"/>
    <w:rsid w:val="00A70B07"/>
    <w:rsid w:val="00A70D73"/>
    <w:rsid w:val="00A723F8"/>
    <w:rsid w:val="00A77CCB"/>
    <w:rsid w:val="00A83D8D"/>
    <w:rsid w:val="00A8446B"/>
    <w:rsid w:val="00A8473F"/>
    <w:rsid w:val="00A862D6"/>
    <w:rsid w:val="00A8715E"/>
    <w:rsid w:val="00A9295B"/>
    <w:rsid w:val="00A93B09"/>
    <w:rsid w:val="00A93F29"/>
    <w:rsid w:val="00A94247"/>
    <w:rsid w:val="00A952D7"/>
    <w:rsid w:val="00A963F7"/>
    <w:rsid w:val="00A96AD8"/>
    <w:rsid w:val="00AA052C"/>
    <w:rsid w:val="00AA1E45"/>
    <w:rsid w:val="00AA4286"/>
    <w:rsid w:val="00AA456B"/>
    <w:rsid w:val="00AA57F5"/>
    <w:rsid w:val="00AA672E"/>
    <w:rsid w:val="00AA6EC9"/>
    <w:rsid w:val="00AB1982"/>
    <w:rsid w:val="00AB1D57"/>
    <w:rsid w:val="00AB41D5"/>
    <w:rsid w:val="00AB5246"/>
    <w:rsid w:val="00AB6309"/>
    <w:rsid w:val="00AB6C5F"/>
    <w:rsid w:val="00AB7129"/>
    <w:rsid w:val="00AC2227"/>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39D4"/>
    <w:rsid w:val="00AE5EB4"/>
    <w:rsid w:val="00AF0C18"/>
    <w:rsid w:val="00AF47C5"/>
    <w:rsid w:val="00AF5398"/>
    <w:rsid w:val="00AF7FAB"/>
    <w:rsid w:val="00B0401A"/>
    <w:rsid w:val="00B049AF"/>
    <w:rsid w:val="00B07242"/>
    <w:rsid w:val="00B10534"/>
    <w:rsid w:val="00B113DB"/>
    <w:rsid w:val="00B11D8A"/>
    <w:rsid w:val="00B12981"/>
    <w:rsid w:val="00B147DD"/>
    <w:rsid w:val="00B156FD"/>
    <w:rsid w:val="00B21F61"/>
    <w:rsid w:val="00B24AAE"/>
    <w:rsid w:val="00B261F1"/>
    <w:rsid w:val="00B265BC"/>
    <w:rsid w:val="00B31FB1"/>
    <w:rsid w:val="00B33952"/>
    <w:rsid w:val="00B33C5E"/>
    <w:rsid w:val="00B342F4"/>
    <w:rsid w:val="00B34369"/>
    <w:rsid w:val="00B34DC2"/>
    <w:rsid w:val="00B378E5"/>
    <w:rsid w:val="00B41E92"/>
    <w:rsid w:val="00B42815"/>
    <w:rsid w:val="00B4346D"/>
    <w:rsid w:val="00B440F4"/>
    <w:rsid w:val="00B447A5"/>
    <w:rsid w:val="00B4654C"/>
    <w:rsid w:val="00B47293"/>
    <w:rsid w:val="00B47507"/>
    <w:rsid w:val="00B50980"/>
    <w:rsid w:val="00B50E50"/>
    <w:rsid w:val="00B52120"/>
    <w:rsid w:val="00B534D6"/>
    <w:rsid w:val="00B54ABC"/>
    <w:rsid w:val="00B54DDE"/>
    <w:rsid w:val="00B56FBE"/>
    <w:rsid w:val="00B60ACF"/>
    <w:rsid w:val="00B62B58"/>
    <w:rsid w:val="00B65149"/>
    <w:rsid w:val="00B66567"/>
    <w:rsid w:val="00B66F52"/>
    <w:rsid w:val="00B66FE5"/>
    <w:rsid w:val="00B70095"/>
    <w:rsid w:val="00B72880"/>
    <w:rsid w:val="00B758BF"/>
    <w:rsid w:val="00B77EC8"/>
    <w:rsid w:val="00B827A6"/>
    <w:rsid w:val="00B831CE"/>
    <w:rsid w:val="00B853C5"/>
    <w:rsid w:val="00B86677"/>
    <w:rsid w:val="00B86DD5"/>
    <w:rsid w:val="00B87131"/>
    <w:rsid w:val="00B939B1"/>
    <w:rsid w:val="00B96D40"/>
    <w:rsid w:val="00B97386"/>
    <w:rsid w:val="00BA263B"/>
    <w:rsid w:val="00BA42B2"/>
    <w:rsid w:val="00BA58D4"/>
    <w:rsid w:val="00BA5B9E"/>
    <w:rsid w:val="00BA7C9A"/>
    <w:rsid w:val="00BB0DF5"/>
    <w:rsid w:val="00BB1590"/>
    <w:rsid w:val="00BB3418"/>
    <w:rsid w:val="00BB5F8F"/>
    <w:rsid w:val="00BB657A"/>
    <w:rsid w:val="00BB6757"/>
    <w:rsid w:val="00BC1A4E"/>
    <w:rsid w:val="00BC5DC7"/>
    <w:rsid w:val="00BC6B8B"/>
    <w:rsid w:val="00BC73D8"/>
    <w:rsid w:val="00BD52D7"/>
    <w:rsid w:val="00BD5AD2"/>
    <w:rsid w:val="00BE22F3"/>
    <w:rsid w:val="00BE371F"/>
    <w:rsid w:val="00BE4FD7"/>
    <w:rsid w:val="00BE50D9"/>
    <w:rsid w:val="00BE5B52"/>
    <w:rsid w:val="00BE7363"/>
    <w:rsid w:val="00BE7B8D"/>
    <w:rsid w:val="00BF0993"/>
    <w:rsid w:val="00BF10A9"/>
    <w:rsid w:val="00BF1703"/>
    <w:rsid w:val="00BF231C"/>
    <w:rsid w:val="00BF51E5"/>
    <w:rsid w:val="00BF5982"/>
    <w:rsid w:val="00BF5BF8"/>
    <w:rsid w:val="00BF74A6"/>
    <w:rsid w:val="00C013AD"/>
    <w:rsid w:val="00C04904"/>
    <w:rsid w:val="00C056B3"/>
    <w:rsid w:val="00C103E5"/>
    <w:rsid w:val="00C13319"/>
    <w:rsid w:val="00C13EE9"/>
    <w:rsid w:val="00C21540"/>
    <w:rsid w:val="00C21906"/>
    <w:rsid w:val="00C21BFA"/>
    <w:rsid w:val="00C21E6A"/>
    <w:rsid w:val="00C22148"/>
    <w:rsid w:val="00C24C8D"/>
    <w:rsid w:val="00C25FE2"/>
    <w:rsid w:val="00C26B53"/>
    <w:rsid w:val="00C279B2"/>
    <w:rsid w:val="00C33E50"/>
    <w:rsid w:val="00C34C20"/>
    <w:rsid w:val="00C35A3E"/>
    <w:rsid w:val="00C42130"/>
    <w:rsid w:val="00C423A4"/>
    <w:rsid w:val="00C44BF5"/>
    <w:rsid w:val="00C521D6"/>
    <w:rsid w:val="00C52E02"/>
    <w:rsid w:val="00C55232"/>
    <w:rsid w:val="00C553A4"/>
    <w:rsid w:val="00C55A06"/>
    <w:rsid w:val="00C55D03"/>
    <w:rsid w:val="00C579F1"/>
    <w:rsid w:val="00C601BC"/>
    <w:rsid w:val="00C62A40"/>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34AF"/>
    <w:rsid w:val="00C9435D"/>
    <w:rsid w:val="00C94DF2"/>
    <w:rsid w:val="00C96741"/>
    <w:rsid w:val="00CA2D1B"/>
    <w:rsid w:val="00CA375D"/>
    <w:rsid w:val="00CA662A"/>
    <w:rsid w:val="00CA7AFD"/>
    <w:rsid w:val="00CA7C3C"/>
    <w:rsid w:val="00CB0189"/>
    <w:rsid w:val="00CB0BA2"/>
    <w:rsid w:val="00CB1A42"/>
    <w:rsid w:val="00CB1B0C"/>
    <w:rsid w:val="00CB2C0B"/>
    <w:rsid w:val="00CB3209"/>
    <w:rsid w:val="00CB517D"/>
    <w:rsid w:val="00CC038D"/>
    <w:rsid w:val="00CC08DB"/>
    <w:rsid w:val="00CC39FF"/>
    <w:rsid w:val="00CC3C2F"/>
    <w:rsid w:val="00CC4AC8"/>
    <w:rsid w:val="00CC5233"/>
    <w:rsid w:val="00CC5DE6"/>
    <w:rsid w:val="00CC6E33"/>
    <w:rsid w:val="00CC6E4E"/>
    <w:rsid w:val="00CC6FE8"/>
    <w:rsid w:val="00CC7202"/>
    <w:rsid w:val="00CD1539"/>
    <w:rsid w:val="00CD2808"/>
    <w:rsid w:val="00CD28BF"/>
    <w:rsid w:val="00CD4092"/>
    <w:rsid w:val="00CD4A20"/>
    <w:rsid w:val="00CD50A1"/>
    <w:rsid w:val="00CD519E"/>
    <w:rsid w:val="00CE0C4F"/>
    <w:rsid w:val="00CE30EA"/>
    <w:rsid w:val="00CF048A"/>
    <w:rsid w:val="00CF155A"/>
    <w:rsid w:val="00CF2947"/>
    <w:rsid w:val="00CF588B"/>
    <w:rsid w:val="00CF686F"/>
    <w:rsid w:val="00CF6E60"/>
    <w:rsid w:val="00CF7BCA"/>
    <w:rsid w:val="00D008FD"/>
    <w:rsid w:val="00D0321C"/>
    <w:rsid w:val="00D035EC"/>
    <w:rsid w:val="00D04F09"/>
    <w:rsid w:val="00D06AB1"/>
    <w:rsid w:val="00D072ED"/>
    <w:rsid w:val="00D07A16"/>
    <w:rsid w:val="00D1065C"/>
    <w:rsid w:val="00D1067E"/>
    <w:rsid w:val="00D10F50"/>
    <w:rsid w:val="00D11272"/>
    <w:rsid w:val="00D126F5"/>
    <w:rsid w:val="00D13B35"/>
    <w:rsid w:val="00D1489E"/>
    <w:rsid w:val="00D1542F"/>
    <w:rsid w:val="00D20737"/>
    <w:rsid w:val="00D21E81"/>
    <w:rsid w:val="00D223DE"/>
    <w:rsid w:val="00D25E37"/>
    <w:rsid w:val="00D2661A"/>
    <w:rsid w:val="00D27582"/>
    <w:rsid w:val="00D27EC4"/>
    <w:rsid w:val="00D3005C"/>
    <w:rsid w:val="00D32719"/>
    <w:rsid w:val="00D33333"/>
    <w:rsid w:val="00D33457"/>
    <w:rsid w:val="00D352A2"/>
    <w:rsid w:val="00D401B6"/>
    <w:rsid w:val="00D4162B"/>
    <w:rsid w:val="00D4514F"/>
    <w:rsid w:val="00D451E2"/>
    <w:rsid w:val="00D45E89"/>
    <w:rsid w:val="00D45E8D"/>
    <w:rsid w:val="00D466AE"/>
    <w:rsid w:val="00D4734F"/>
    <w:rsid w:val="00D51BF3"/>
    <w:rsid w:val="00D555E0"/>
    <w:rsid w:val="00D571F3"/>
    <w:rsid w:val="00D64911"/>
    <w:rsid w:val="00D66846"/>
    <w:rsid w:val="00D66C9C"/>
    <w:rsid w:val="00D675FB"/>
    <w:rsid w:val="00D709FE"/>
    <w:rsid w:val="00D717FE"/>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BFC"/>
    <w:rsid w:val="00DA64F8"/>
    <w:rsid w:val="00DA6C15"/>
    <w:rsid w:val="00DB0258"/>
    <w:rsid w:val="00DB38EE"/>
    <w:rsid w:val="00DB498B"/>
    <w:rsid w:val="00DB66CA"/>
    <w:rsid w:val="00DB6BCA"/>
    <w:rsid w:val="00DB73F7"/>
    <w:rsid w:val="00DC0321"/>
    <w:rsid w:val="00DC2474"/>
    <w:rsid w:val="00DC3067"/>
    <w:rsid w:val="00DC370B"/>
    <w:rsid w:val="00DC4CCA"/>
    <w:rsid w:val="00DC5B90"/>
    <w:rsid w:val="00DD00FF"/>
    <w:rsid w:val="00DD0619"/>
    <w:rsid w:val="00DD07FB"/>
    <w:rsid w:val="00DD17E0"/>
    <w:rsid w:val="00DD25C6"/>
    <w:rsid w:val="00DD4FE5"/>
    <w:rsid w:val="00DD54B0"/>
    <w:rsid w:val="00DD57EE"/>
    <w:rsid w:val="00DD6BCC"/>
    <w:rsid w:val="00DD79AE"/>
    <w:rsid w:val="00DE0A4B"/>
    <w:rsid w:val="00DE2410"/>
    <w:rsid w:val="00DE2939"/>
    <w:rsid w:val="00DE6E81"/>
    <w:rsid w:val="00DE703F"/>
    <w:rsid w:val="00DE7595"/>
    <w:rsid w:val="00DF0726"/>
    <w:rsid w:val="00DF1961"/>
    <w:rsid w:val="00DF44DE"/>
    <w:rsid w:val="00DF5F11"/>
    <w:rsid w:val="00E01138"/>
    <w:rsid w:val="00E02DFB"/>
    <w:rsid w:val="00E030F9"/>
    <w:rsid w:val="00E0311A"/>
    <w:rsid w:val="00E03138"/>
    <w:rsid w:val="00E06404"/>
    <w:rsid w:val="00E11A85"/>
    <w:rsid w:val="00E12495"/>
    <w:rsid w:val="00E152F0"/>
    <w:rsid w:val="00E15407"/>
    <w:rsid w:val="00E15CCD"/>
    <w:rsid w:val="00E202EF"/>
    <w:rsid w:val="00E210B5"/>
    <w:rsid w:val="00E21F9E"/>
    <w:rsid w:val="00E22724"/>
    <w:rsid w:val="00E23D99"/>
    <w:rsid w:val="00E248E0"/>
    <w:rsid w:val="00E2552F"/>
    <w:rsid w:val="00E3137A"/>
    <w:rsid w:val="00E32CCF"/>
    <w:rsid w:val="00E3303D"/>
    <w:rsid w:val="00E34A98"/>
    <w:rsid w:val="00E35D1E"/>
    <w:rsid w:val="00E364F9"/>
    <w:rsid w:val="00E365FA"/>
    <w:rsid w:val="00E36789"/>
    <w:rsid w:val="00E44A83"/>
    <w:rsid w:val="00E502C1"/>
    <w:rsid w:val="00E502DD"/>
    <w:rsid w:val="00E50D3A"/>
    <w:rsid w:val="00E51387"/>
    <w:rsid w:val="00E51E68"/>
    <w:rsid w:val="00E52EFD"/>
    <w:rsid w:val="00E5371B"/>
    <w:rsid w:val="00E53B21"/>
    <w:rsid w:val="00E5408A"/>
    <w:rsid w:val="00E558E4"/>
    <w:rsid w:val="00E56800"/>
    <w:rsid w:val="00E60C63"/>
    <w:rsid w:val="00E62FF9"/>
    <w:rsid w:val="00E635D6"/>
    <w:rsid w:val="00E639BC"/>
    <w:rsid w:val="00E65B00"/>
    <w:rsid w:val="00E664CC"/>
    <w:rsid w:val="00E70388"/>
    <w:rsid w:val="00E70F92"/>
    <w:rsid w:val="00E74041"/>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1687"/>
    <w:rsid w:val="00EA58D1"/>
    <w:rsid w:val="00EA61BC"/>
    <w:rsid w:val="00EA681A"/>
    <w:rsid w:val="00EA735B"/>
    <w:rsid w:val="00EB17DE"/>
    <w:rsid w:val="00EB1E69"/>
    <w:rsid w:val="00EB2086"/>
    <w:rsid w:val="00EB5EDF"/>
    <w:rsid w:val="00EB60FE"/>
    <w:rsid w:val="00EB74DB"/>
    <w:rsid w:val="00EC1D5E"/>
    <w:rsid w:val="00EC442F"/>
    <w:rsid w:val="00EC5359"/>
    <w:rsid w:val="00EC562A"/>
    <w:rsid w:val="00ED067A"/>
    <w:rsid w:val="00ED1771"/>
    <w:rsid w:val="00ED2B50"/>
    <w:rsid w:val="00ED471A"/>
    <w:rsid w:val="00ED7929"/>
    <w:rsid w:val="00ED7EAF"/>
    <w:rsid w:val="00EE0350"/>
    <w:rsid w:val="00EE0719"/>
    <w:rsid w:val="00EE0E80"/>
    <w:rsid w:val="00EE3460"/>
    <w:rsid w:val="00EE54A6"/>
    <w:rsid w:val="00EE5E84"/>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1FA"/>
    <w:rsid w:val="00F27A3B"/>
    <w:rsid w:val="00F33817"/>
    <w:rsid w:val="00F34CC1"/>
    <w:rsid w:val="00F420D5"/>
    <w:rsid w:val="00F431B9"/>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15FD"/>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04A"/>
    <w:rsid w:val="00FA73B1"/>
    <w:rsid w:val="00FB0CB9"/>
    <w:rsid w:val="00FB231D"/>
    <w:rsid w:val="00FB3CDC"/>
    <w:rsid w:val="00FB45F1"/>
    <w:rsid w:val="00FB4A72"/>
    <w:rsid w:val="00FB54E8"/>
    <w:rsid w:val="00FB60A3"/>
    <w:rsid w:val="00FB7054"/>
    <w:rsid w:val="00FC17B7"/>
    <w:rsid w:val="00FC2CB7"/>
    <w:rsid w:val="00FC2E20"/>
    <w:rsid w:val="00FC4090"/>
    <w:rsid w:val="00FC55B4"/>
    <w:rsid w:val="00FD00E6"/>
    <w:rsid w:val="00FD09A1"/>
    <w:rsid w:val="00FD2A7C"/>
    <w:rsid w:val="00FD59EB"/>
    <w:rsid w:val="00FD7299"/>
    <w:rsid w:val="00FE1FBE"/>
    <w:rsid w:val="00FE2DBF"/>
    <w:rsid w:val="00FE3901"/>
    <w:rsid w:val="00FE39D3"/>
    <w:rsid w:val="00FE4BCE"/>
    <w:rsid w:val="00FE54AE"/>
    <w:rsid w:val="00FE576A"/>
    <w:rsid w:val="00FE7E79"/>
    <w:rsid w:val="00FF3E7D"/>
    <w:rsid w:val="00FF5B99"/>
    <w:rsid w:val="00FF730C"/>
    <w:rsid w:val="00FF73F4"/>
    <w:rsid w:val="00FF7CE4"/>
    <w:rsid w:val="00FF7E39"/>
    <w:rsid w:val="01A31BC0"/>
    <w:rsid w:val="035E700F"/>
    <w:rsid w:val="045D276B"/>
    <w:rsid w:val="04BE1642"/>
    <w:rsid w:val="05DD428E"/>
    <w:rsid w:val="060379FA"/>
    <w:rsid w:val="0731632C"/>
    <w:rsid w:val="07512DF9"/>
    <w:rsid w:val="082D7A84"/>
    <w:rsid w:val="0A7B121A"/>
    <w:rsid w:val="0A95051F"/>
    <w:rsid w:val="0BD32F92"/>
    <w:rsid w:val="0BDF602D"/>
    <w:rsid w:val="0CD364DD"/>
    <w:rsid w:val="0CD81BE1"/>
    <w:rsid w:val="0CEE6D0E"/>
    <w:rsid w:val="10C86634"/>
    <w:rsid w:val="1158366F"/>
    <w:rsid w:val="118F360A"/>
    <w:rsid w:val="11DF1DBD"/>
    <w:rsid w:val="11F3646C"/>
    <w:rsid w:val="120A6EEB"/>
    <w:rsid w:val="125D0492"/>
    <w:rsid w:val="13A75E69"/>
    <w:rsid w:val="13BD35CE"/>
    <w:rsid w:val="140B289C"/>
    <w:rsid w:val="14A01236"/>
    <w:rsid w:val="154C755A"/>
    <w:rsid w:val="17B91514"/>
    <w:rsid w:val="17CC1A2F"/>
    <w:rsid w:val="17D84B12"/>
    <w:rsid w:val="19845682"/>
    <w:rsid w:val="19F60EE6"/>
    <w:rsid w:val="1A5A21D5"/>
    <w:rsid w:val="1A704ADF"/>
    <w:rsid w:val="1BAF416F"/>
    <w:rsid w:val="1D152095"/>
    <w:rsid w:val="1D197650"/>
    <w:rsid w:val="20686980"/>
    <w:rsid w:val="20746C50"/>
    <w:rsid w:val="212F2FDB"/>
    <w:rsid w:val="222C235B"/>
    <w:rsid w:val="223D1CDA"/>
    <w:rsid w:val="22510008"/>
    <w:rsid w:val="22B20386"/>
    <w:rsid w:val="239575E6"/>
    <w:rsid w:val="24443260"/>
    <w:rsid w:val="24AF7273"/>
    <w:rsid w:val="255E184A"/>
    <w:rsid w:val="258A1146"/>
    <w:rsid w:val="26461511"/>
    <w:rsid w:val="264A1001"/>
    <w:rsid w:val="267E3B00"/>
    <w:rsid w:val="26F7510D"/>
    <w:rsid w:val="28142B12"/>
    <w:rsid w:val="28433F5A"/>
    <w:rsid w:val="28996DF0"/>
    <w:rsid w:val="291A2027"/>
    <w:rsid w:val="29966FCF"/>
    <w:rsid w:val="2A1008C7"/>
    <w:rsid w:val="2B91322F"/>
    <w:rsid w:val="2CDC672B"/>
    <w:rsid w:val="2D491554"/>
    <w:rsid w:val="2ECB4CA9"/>
    <w:rsid w:val="2F3621B9"/>
    <w:rsid w:val="2F722089"/>
    <w:rsid w:val="2FED29FE"/>
    <w:rsid w:val="30541D4C"/>
    <w:rsid w:val="30FF3461"/>
    <w:rsid w:val="31153F26"/>
    <w:rsid w:val="31546A99"/>
    <w:rsid w:val="31FD161E"/>
    <w:rsid w:val="32C959A4"/>
    <w:rsid w:val="32D87995"/>
    <w:rsid w:val="331A4989"/>
    <w:rsid w:val="3328330E"/>
    <w:rsid w:val="35780FBB"/>
    <w:rsid w:val="35B86362"/>
    <w:rsid w:val="361E7DB5"/>
    <w:rsid w:val="36343134"/>
    <w:rsid w:val="379A346B"/>
    <w:rsid w:val="37E455E2"/>
    <w:rsid w:val="380509ED"/>
    <w:rsid w:val="39730417"/>
    <w:rsid w:val="3A7532FF"/>
    <w:rsid w:val="3A8A79CB"/>
    <w:rsid w:val="3B076908"/>
    <w:rsid w:val="3B1B0020"/>
    <w:rsid w:val="3B1B48C3"/>
    <w:rsid w:val="3B491430"/>
    <w:rsid w:val="3C54053A"/>
    <w:rsid w:val="3DFA2CB4"/>
    <w:rsid w:val="3F281CA4"/>
    <w:rsid w:val="40077E08"/>
    <w:rsid w:val="402E2CF7"/>
    <w:rsid w:val="40443639"/>
    <w:rsid w:val="406B1AD5"/>
    <w:rsid w:val="40CE1628"/>
    <w:rsid w:val="40FC1866"/>
    <w:rsid w:val="429B3DB9"/>
    <w:rsid w:val="43741DEB"/>
    <w:rsid w:val="43943464"/>
    <w:rsid w:val="43A062AD"/>
    <w:rsid w:val="456F7D3C"/>
    <w:rsid w:val="45C5685E"/>
    <w:rsid w:val="48147269"/>
    <w:rsid w:val="48671147"/>
    <w:rsid w:val="4ACF6009"/>
    <w:rsid w:val="4BA449ED"/>
    <w:rsid w:val="4CDB19C7"/>
    <w:rsid w:val="4D554A8D"/>
    <w:rsid w:val="4F0F0CCA"/>
    <w:rsid w:val="4F4B3D2F"/>
    <w:rsid w:val="4FD357F1"/>
    <w:rsid w:val="50041143"/>
    <w:rsid w:val="51317416"/>
    <w:rsid w:val="51D32A1D"/>
    <w:rsid w:val="53C85AB2"/>
    <w:rsid w:val="53CA71D0"/>
    <w:rsid w:val="54AF3DBF"/>
    <w:rsid w:val="57325016"/>
    <w:rsid w:val="57E94102"/>
    <w:rsid w:val="58164938"/>
    <w:rsid w:val="58213976"/>
    <w:rsid w:val="58A33E0B"/>
    <w:rsid w:val="58BA52C3"/>
    <w:rsid w:val="591A3FA8"/>
    <w:rsid w:val="591C41D0"/>
    <w:rsid w:val="594159E5"/>
    <w:rsid w:val="5AD54FB7"/>
    <w:rsid w:val="5C7447CA"/>
    <w:rsid w:val="5CA44A95"/>
    <w:rsid w:val="5CD03726"/>
    <w:rsid w:val="5D7E7FBF"/>
    <w:rsid w:val="5E8C2DC5"/>
    <w:rsid w:val="5EE272A0"/>
    <w:rsid w:val="5FCA04E2"/>
    <w:rsid w:val="60157FFC"/>
    <w:rsid w:val="60171275"/>
    <w:rsid w:val="60F31CBA"/>
    <w:rsid w:val="62020556"/>
    <w:rsid w:val="620D71A2"/>
    <w:rsid w:val="621A6DD3"/>
    <w:rsid w:val="62B65A46"/>
    <w:rsid w:val="63E94CAF"/>
    <w:rsid w:val="6435707E"/>
    <w:rsid w:val="65210B1E"/>
    <w:rsid w:val="654F5399"/>
    <w:rsid w:val="65F91B21"/>
    <w:rsid w:val="67752D0D"/>
    <w:rsid w:val="67B07184"/>
    <w:rsid w:val="67B8779B"/>
    <w:rsid w:val="68460921"/>
    <w:rsid w:val="68E36DC4"/>
    <w:rsid w:val="698F4155"/>
    <w:rsid w:val="6A366774"/>
    <w:rsid w:val="6A4D4044"/>
    <w:rsid w:val="6DA77DB7"/>
    <w:rsid w:val="6DA96008"/>
    <w:rsid w:val="6E8A2A54"/>
    <w:rsid w:val="6FEC03DF"/>
    <w:rsid w:val="700F8FCA"/>
    <w:rsid w:val="72CA4821"/>
    <w:rsid w:val="72FD5AEB"/>
    <w:rsid w:val="7472484C"/>
    <w:rsid w:val="74A87071"/>
    <w:rsid w:val="759D0B26"/>
    <w:rsid w:val="760E0DE8"/>
    <w:rsid w:val="76A06A49"/>
    <w:rsid w:val="775E61D8"/>
    <w:rsid w:val="775F750D"/>
    <w:rsid w:val="77E17CFA"/>
    <w:rsid w:val="79442E47"/>
    <w:rsid w:val="79B76CD3"/>
    <w:rsid w:val="7A002938"/>
    <w:rsid w:val="7AAB0B41"/>
    <w:rsid w:val="7ACA12F6"/>
    <w:rsid w:val="7B424F78"/>
    <w:rsid w:val="7B9EE1B2"/>
    <w:rsid w:val="7BFC5A6F"/>
    <w:rsid w:val="7C1F7AE2"/>
    <w:rsid w:val="7CA60471"/>
    <w:rsid w:val="7CF95B0B"/>
    <w:rsid w:val="7E131644"/>
    <w:rsid w:val="7E260B81"/>
    <w:rsid w:val="7E4A1C1F"/>
    <w:rsid w:val="B9FFBB22"/>
    <w:rsid w:val="EEFB4386"/>
    <w:rsid w:val="FFFA7C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3">
    <w:name w:val="heading 1"/>
    <w:basedOn w:val="1"/>
    <w:next w:val="1"/>
    <w:link w:val="35"/>
    <w:qFormat/>
    <w:uiPriority w:val="0"/>
    <w:pPr>
      <w:keepNext/>
      <w:keepLines/>
      <w:spacing w:before="340" w:after="330" w:line="578" w:lineRule="auto"/>
      <w:outlineLvl w:val="0"/>
    </w:pPr>
    <w:rPr>
      <w:rFonts w:ascii="Times New Roman" w:hAnsi="Times New Roman"/>
      <w:b/>
      <w:bCs/>
      <w:kern w:val="44"/>
      <w:sz w:val="44"/>
      <w:szCs w:val="44"/>
    </w:rPr>
  </w:style>
  <w:style w:type="paragraph" w:styleId="4">
    <w:name w:val="heading 2"/>
    <w:basedOn w:val="1"/>
    <w:next w:val="1"/>
    <w:link w:val="36"/>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37"/>
    <w:qFormat/>
    <w:uiPriority w:val="0"/>
    <w:pPr>
      <w:keepNext/>
      <w:keepLines/>
      <w:spacing w:before="260" w:after="260" w:line="416" w:lineRule="auto"/>
      <w:outlineLvl w:val="2"/>
    </w:pPr>
    <w:rPr>
      <w:rFonts w:ascii="Times New Roman" w:hAnsi="Times New Roman"/>
      <w:b/>
      <w:bCs/>
      <w:kern w:val="0"/>
      <w:sz w:val="32"/>
      <w:szCs w:val="32"/>
    </w:rPr>
  </w:style>
  <w:style w:type="paragraph" w:styleId="6">
    <w:name w:val="heading 4"/>
    <w:basedOn w:val="1"/>
    <w:next w:val="1"/>
    <w:link w:val="38"/>
    <w:qFormat/>
    <w:uiPriority w:val="0"/>
    <w:pPr>
      <w:keepNext/>
      <w:keepLines/>
      <w:spacing w:before="280" w:after="290" w:line="376" w:lineRule="auto"/>
      <w:outlineLvl w:val="3"/>
    </w:pPr>
    <w:rPr>
      <w:rFonts w:ascii="Arial" w:hAnsi="Arial" w:eastAsia="黑体"/>
      <w:b/>
      <w:bCs/>
      <w:kern w:val="0"/>
      <w:sz w:val="28"/>
      <w:szCs w:val="28"/>
    </w:rPr>
  </w:style>
  <w:style w:type="paragraph" w:styleId="7">
    <w:name w:val="heading 5"/>
    <w:basedOn w:val="1"/>
    <w:next w:val="1"/>
    <w:link w:val="39"/>
    <w:qFormat/>
    <w:uiPriority w:val="0"/>
    <w:pPr>
      <w:keepNext/>
      <w:keepLines/>
      <w:adjustRightInd/>
      <w:spacing w:before="280" w:after="290" w:line="376" w:lineRule="auto"/>
      <w:outlineLvl w:val="4"/>
    </w:pPr>
    <w:rPr>
      <w:rFonts w:ascii="Times New Roman" w:hAnsi="Times New Roman"/>
      <w:b/>
      <w:bCs/>
      <w:kern w:val="0"/>
      <w:sz w:val="28"/>
      <w:szCs w:val="28"/>
    </w:rPr>
  </w:style>
  <w:style w:type="paragraph" w:styleId="8">
    <w:name w:val="heading 6"/>
    <w:basedOn w:val="1"/>
    <w:next w:val="1"/>
    <w:link w:val="40"/>
    <w:qFormat/>
    <w:uiPriority w:val="0"/>
    <w:pPr>
      <w:keepNext/>
      <w:keepLines/>
      <w:adjustRightInd/>
      <w:spacing w:before="240" w:after="64" w:line="320" w:lineRule="auto"/>
      <w:outlineLvl w:val="5"/>
    </w:pPr>
    <w:rPr>
      <w:rFonts w:ascii="Arial" w:hAnsi="Arial" w:eastAsia="黑体"/>
      <w:b/>
      <w:bCs/>
      <w:kern w:val="0"/>
      <w:sz w:val="24"/>
      <w:szCs w:val="24"/>
    </w:rPr>
  </w:style>
  <w:style w:type="paragraph" w:styleId="9">
    <w:name w:val="heading 7"/>
    <w:basedOn w:val="1"/>
    <w:next w:val="1"/>
    <w:link w:val="41"/>
    <w:qFormat/>
    <w:uiPriority w:val="0"/>
    <w:pPr>
      <w:keepNext/>
      <w:keepLines/>
      <w:adjustRightInd/>
      <w:spacing w:before="240" w:after="64" w:line="320" w:lineRule="auto"/>
      <w:outlineLvl w:val="6"/>
    </w:pPr>
    <w:rPr>
      <w:rFonts w:ascii="Times New Roman" w:hAnsi="Times New Roman"/>
      <w:b/>
      <w:bCs/>
      <w:kern w:val="0"/>
      <w:sz w:val="24"/>
      <w:szCs w:val="24"/>
    </w:rPr>
  </w:style>
  <w:style w:type="paragraph" w:styleId="10">
    <w:name w:val="heading 8"/>
    <w:basedOn w:val="1"/>
    <w:next w:val="1"/>
    <w:link w:val="42"/>
    <w:qFormat/>
    <w:uiPriority w:val="0"/>
    <w:pPr>
      <w:keepNext/>
      <w:keepLines/>
      <w:adjustRightInd/>
      <w:spacing w:before="240" w:after="64" w:line="320" w:lineRule="auto"/>
      <w:outlineLvl w:val="7"/>
    </w:pPr>
    <w:rPr>
      <w:rFonts w:ascii="Arial" w:hAnsi="Arial" w:eastAsia="黑体"/>
      <w:kern w:val="0"/>
      <w:sz w:val="24"/>
      <w:szCs w:val="24"/>
    </w:rPr>
  </w:style>
  <w:style w:type="paragraph" w:styleId="11">
    <w:name w:val="heading 9"/>
    <w:basedOn w:val="1"/>
    <w:next w:val="1"/>
    <w:link w:val="43"/>
    <w:qFormat/>
    <w:uiPriority w:val="0"/>
    <w:pPr>
      <w:keepNext/>
      <w:keepLines/>
      <w:adjustRightInd/>
      <w:spacing w:before="240" w:after="64" w:line="320" w:lineRule="auto"/>
      <w:outlineLvl w:val="8"/>
    </w:pPr>
    <w:rPr>
      <w:rFonts w:ascii="Arial" w:hAnsi="Arial" w:eastAsia="黑体"/>
      <w:kern w:val="0"/>
      <w:sz w:val="20"/>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Title"/>
    <w:basedOn w:val="1"/>
    <w:link w:val="49"/>
    <w:qFormat/>
    <w:uiPriority w:val="0"/>
    <w:pPr>
      <w:spacing w:before="240" w:after="60"/>
      <w:jc w:val="center"/>
      <w:outlineLvl w:val="0"/>
    </w:pPr>
    <w:rPr>
      <w:rFonts w:ascii="Arial" w:hAnsi="Arial"/>
      <w:b/>
      <w:bCs/>
      <w:kern w:val="0"/>
      <w:sz w:val="32"/>
      <w:szCs w:val="32"/>
    </w:rPr>
  </w:style>
  <w:style w:type="paragraph" w:styleId="12">
    <w:name w:val="toc 7"/>
    <w:basedOn w:val="1"/>
    <w:next w:val="1"/>
    <w:unhideWhenUsed/>
    <w:qFormat/>
    <w:uiPriority w:val="39"/>
    <w:pPr>
      <w:tabs>
        <w:tab w:val="right" w:leader="dot" w:pos="9344"/>
      </w:tabs>
      <w:spacing w:line="300" w:lineRule="exact"/>
      <w:ind w:left="1259"/>
    </w:pPr>
    <w:rPr>
      <w:rFonts w:ascii="宋体"/>
    </w:rPr>
  </w:style>
  <w:style w:type="paragraph" w:styleId="13">
    <w:name w:val="Normal Indent"/>
    <w:basedOn w:val="1"/>
    <w:qFormat/>
    <w:uiPriority w:val="0"/>
    <w:pPr>
      <w:ind w:firstLine="420"/>
    </w:pPr>
  </w:style>
  <w:style w:type="paragraph" w:styleId="14">
    <w:name w:val="Body Text"/>
    <w:basedOn w:val="1"/>
    <w:link w:val="44"/>
    <w:qFormat/>
    <w:uiPriority w:val="0"/>
    <w:pPr>
      <w:spacing w:after="120"/>
    </w:pPr>
    <w:rPr>
      <w:rFonts w:ascii="Times New Roman" w:hAnsi="Times New Roman"/>
      <w:kern w:val="0"/>
      <w:sz w:val="20"/>
      <w:szCs w:val="20"/>
    </w:r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Date"/>
    <w:basedOn w:val="1"/>
    <w:next w:val="1"/>
    <w:link w:val="231"/>
    <w:semiHidden/>
    <w:unhideWhenUsed/>
    <w:qFormat/>
    <w:uiPriority w:val="99"/>
    <w:pPr>
      <w:ind w:left="100" w:leftChars="2500"/>
    </w:pPr>
  </w:style>
  <w:style w:type="paragraph" w:styleId="18">
    <w:name w:val="Balloon Text"/>
    <w:basedOn w:val="1"/>
    <w:link w:val="45"/>
    <w:unhideWhenUsed/>
    <w:qFormat/>
    <w:uiPriority w:val="99"/>
    <w:rPr>
      <w:rFonts w:ascii="Times New Roman" w:hAnsi="Times New Roman"/>
      <w:kern w:val="0"/>
      <w:sz w:val="18"/>
      <w:szCs w:val="18"/>
    </w:rPr>
  </w:style>
  <w:style w:type="paragraph" w:styleId="19">
    <w:name w:val="footer"/>
    <w:basedOn w:val="1"/>
    <w:link w:val="46"/>
    <w:qFormat/>
    <w:uiPriority w:val="99"/>
    <w:pPr>
      <w:tabs>
        <w:tab w:val="center" w:pos="4153"/>
        <w:tab w:val="right" w:pos="8306"/>
      </w:tabs>
      <w:adjustRightInd/>
      <w:snapToGrid w:val="0"/>
      <w:spacing w:line="240" w:lineRule="auto"/>
      <w:jc w:val="right"/>
    </w:pPr>
    <w:rPr>
      <w:rFonts w:ascii="宋体" w:hAnsi="Times New Roman"/>
      <w:kern w:val="0"/>
      <w:sz w:val="18"/>
      <w:szCs w:val="18"/>
    </w:rPr>
  </w:style>
  <w:style w:type="paragraph" w:styleId="20">
    <w:name w:val="header"/>
    <w:basedOn w:val="1"/>
    <w:link w:val="47"/>
    <w:qFormat/>
    <w:uiPriority w:val="99"/>
    <w:pPr>
      <w:tabs>
        <w:tab w:val="center" w:pos="4153"/>
        <w:tab w:val="right" w:pos="8306"/>
      </w:tabs>
      <w:adjustRightInd/>
      <w:snapToGrid w:val="0"/>
      <w:jc w:val="center"/>
    </w:pPr>
    <w:rPr>
      <w:rFonts w:ascii="Times New Roman" w:hAnsi="Times New Roman"/>
      <w:kern w:val="0"/>
      <w:sz w:val="18"/>
      <w:szCs w:val="18"/>
    </w:rPr>
  </w:style>
  <w:style w:type="paragraph" w:styleId="21">
    <w:name w:val="toc 1"/>
    <w:basedOn w:val="1"/>
    <w:next w:val="1"/>
    <w:unhideWhenUsed/>
    <w:qFormat/>
    <w:uiPriority w:val="39"/>
    <w:rPr>
      <w:rFonts w:ascii="宋体"/>
    </w:rPr>
  </w:style>
  <w:style w:type="paragraph" w:styleId="22">
    <w:name w:val="toc 4"/>
    <w:basedOn w:val="1"/>
    <w:next w:val="1"/>
    <w:unhideWhenUsed/>
    <w:qFormat/>
    <w:uiPriority w:val="39"/>
    <w:pPr>
      <w:tabs>
        <w:tab w:val="right" w:leader="dot" w:pos="9344"/>
      </w:tabs>
      <w:spacing w:line="300" w:lineRule="exact"/>
      <w:ind w:left="629"/>
    </w:pPr>
    <w:rPr>
      <w:rFonts w:ascii="宋体"/>
    </w:rPr>
  </w:style>
  <w:style w:type="paragraph" w:styleId="23">
    <w:name w:val="footnote text"/>
    <w:basedOn w:val="1"/>
    <w:next w:val="1"/>
    <w:link w:val="48"/>
    <w:semiHidden/>
    <w:qFormat/>
    <w:uiPriority w:val="0"/>
    <w:pPr>
      <w:adjustRightInd/>
      <w:snapToGrid w:val="0"/>
      <w:spacing w:line="300" w:lineRule="exact"/>
      <w:ind w:left="400" w:leftChars="200" w:hanging="200" w:hangingChars="200"/>
      <w:jc w:val="left"/>
    </w:pPr>
    <w:rPr>
      <w:rFonts w:ascii="宋体" w:hAnsi="Times New Roman"/>
      <w:kern w:val="0"/>
      <w:sz w:val="18"/>
      <w:szCs w:val="18"/>
    </w:rPr>
  </w:style>
  <w:style w:type="paragraph" w:styleId="24">
    <w:name w:val="toc 6"/>
    <w:basedOn w:val="1"/>
    <w:next w:val="1"/>
    <w:unhideWhenUsed/>
    <w:qFormat/>
    <w:uiPriority w:val="39"/>
    <w:pPr>
      <w:spacing w:line="300" w:lineRule="exact"/>
      <w:ind w:left="1049"/>
    </w:pPr>
    <w:rPr>
      <w:rFonts w:ascii="宋体"/>
    </w:rPr>
  </w:style>
  <w:style w:type="paragraph" w:styleId="25">
    <w:name w:val="table of figures"/>
    <w:basedOn w:val="1"/>
    <w:next w:val="1"/>
    <w:semiHidden/>
    <w:qFormat/>
    <w:uiPriority w:val="0"/>
    <w:pPr>
      <w:adjustRightInd/>
      <w:spacing w:line="240" w:lineRule="auto"/>
      <w:jc w:val="left"/>
    </w:pPr>
    <w:rPr>
      <w:szCs w:val="24"/>
    </w:rPr>
  </w:style>
  <w:style w:type="paragraph" w:styleId="26">
    <w:name w:val="toc 2"/>
    <w:basedOn w:val="1"/>
    <w:next w:val="1"/>
    <w:unhideWhenUsed/>
    <w:qFormat/>
    <w:uiPriority w:val="39"/>
    <w:pPr>
      <w:tabs>
        <w:tab w:val="right" w:leader="dot" w:pos="9344"/>
      </w:tabs>
      <w:spacing w:line="300" w:lineRule="exact"/>
      <w:ind w:left="210"/>
    </w:pPr>
    <w:rPr>
      <w:rFonts w:ascii="宋体"/>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字符"/>
    <w:link w:val="3"/>
    <w:qFormat/>
    <w:uiPriority w:val="0"/>
    <w:rPr>
      <w:rFonts w:ascii="Times New Roman" w:hAnsi="Times New Roman" w:eastAsia="宋体" w:cs="Times New Roman"/>
      <w:b/>
      <w:bCs/>
      <w:kern w:val="44"/>
      <w:sz w:val="44"/>
      <w:szCs w:val="44"/>
    </w:rPr>
  </w:style>
  <w:style w:type="character" w:customStyle="1" w:styleId="36">
    <w:name w:val="标题 2 字符"/>
    <w:link w:val="4"/>
    <w:qFormat/>
    <w:uiPriority w:val="0"/>
    <w:rPr>
      <w:rFonts w:ascii="Arial" w:hAnsi="Arial" w:eastAsia="黑体" w:cs="Times New Roman"/>
      <w:b/>
      <w:bCs/>
      <w:sz w:val="32"/>
      <w:szCs w:val="32"/>
    </w:rPr>
  </w:style>
  <w:style w:type="character" w:customStyle="1" w:styleId="37">
    <w:name w:val="标题 3 字符"/>
    <w:link w:val="5"/>
    <w:qFormat/>
    <w:uiPriority w:val="0"/>
    <w:rPr>
      <w:rFonts w:ascii="Times New Roman" w:hAnsi="Times New Roman" w:eastAsia="宋体" w:cs="Times New Roman"/>
      <w:b/>
      <w:bCs/>
      <w:sz w:val="32"/>
      <w:szCs w:val="32"/>
    </w:rPr>
  </w:style>
  <w:style w:type="character" w:customStyle="1" w:styleId="38">
    <w:name w:val="标题 4 字符"/>
    <w:link w:val="6"/>
    <w:qFormat/>
    <w:uiPriority w:val="0"/>
    <w:rPr>
      <w:rFonts w:ascii="Arial" w:hAnsi="Arial" w:eastAsia="黑体" w:cs="Times New Roman"/>
      <w:b/>
      <w:bCs/>
      <w:sz w:val="28"/>
      <w:szCs w:val="28"/>
    </w:rPr>
  </w:style>
  <w:style w:type="character" w:customStyle="1" w:styleId="39">
    <w:name w:val="标题 5 字符"/>
    <w:link w:val="7"/>
    <w:qFormat/>
    <w:uiPriority w:val="0"/>
    <w:rPr>
      <w:rFonts w:ascii="Times New Roman" w:hAnsi="Times New Roman" w:eastAsia="宋体" w:cs="Times New Roman"/>
      <w:b/>
      <w:bCs/>
      <w:sz w:val="28"/>
      <w:szCs w:val="28"/>
    </w:rPr>
  </w:style>
  <w:style w:type="character" w:customStyle="1" w:styleId="40">
    <w:name w:val="标题 6 字符"/>
    <w:link w:val="8"/>
    <w:qFormat/>
    <w:uiPriority w:val="0"/>
    <w:rPr>
      <w:rFonts w:ascii="Arial" w:hAnsi="Arial" w:eastAsia="黑体" w:cs="Times New Roman"/>
      <w:b/>
      <w:bCs/>
      <w:sz w:val="24"/>
      <w:szCs w:val="24"/>
    </w:rPr>
  </w:style>
  <w:style w:type="character" w:customStyle="1" w:styleId="41">
    <w:name w:val="标题 7 字符"/>
    <w:link w:val="9"/>
    <w:qFormat/>
    <w:uiPriority w:val="0"/>
    <w:rPr>
      <w:rFonts w:ascii="Times New Roman" w:hAnsi="Times New Roman" w:eastAsia="宋体" w:cs="Times New Roman"/>
      <w:b/>
      <w:bCs/>
      <w:sz w:val="24"/>
      <w:szCs w:val="24"/>
    </w:rPr>
  </w:style>
  <w:style w:type="character" w:customStyle="1" w:styleId="42">
    <w:name w:val="标题 8 字符"/>
    <w:link w:val="10"/>
    <w:qFormat/>
    <w:uiPriority w:val="0"/>
    <w:rPr>
      <w:rFonts w:ascii="Arial" w:hAnsi="Arial" w:eastAsia="黑体" w:cs="Times New Roman"/>
      <w:sz w:val="24"/>
      <w:szCs w:val="24"/>
    </w:rPr>
  </w:style>
  <w:style w:type="character" w:customStyle="1" w:styleId="43">
    <w:name w:val="标题 9 字符"/>
    <w:link w:val="11"/>
    <w:qFormat/>
    <w:uiPriority w:val="0"/>
    <w:rPr>
      <w:rFonts w:ascii="Arial" w:hAnsi="Arial" w:eastAsia="黑体" w:cs="Times New Roman"/>
      <w:szCs w:val="21"/>
    </w:rPr>
  </w:style>
  <w:style w:type="character" w:customStyle="1" w:styleId="44">
    <w:name w:val="正文文本 字符"/>
    <w:link w:val="14"/>
    <w:qFormat/>
    <w:uiPriority w:val="0"/>
    <w:rPr>
      <w:rFonts w:ascii="Times New Roman" w:hAnsi="Times New Roman" w:eastAsia="宋体" w:cs="Times New Roman"/>
      <w:szCs w:val="20"/>
    </w:rPr>
  </w:style>
  <w:style w:type="character" w:customStyle="1" w:styleId="45">
    <w:name w:val="批注框文本 字符"/>
    <w:link w:val="18"/>
    <w:semiHidden/>
    <w:qFormat/>
    <w:uiPriority w:val="99"/>
    <w:rPr>
      <w:sz w:val="18"/>
      <w:szCs w:val="18"/>
    </w:rPr>
  </w:style>
  <w:style w:type="character" w:customStyle="1" w:styleId="46">
    <w:name w:val="页脚 字符"/>
    <w:link w:val="19"/>
    <w:qFormat/>
    <w:uiPriority w:val="99"/>
    <w:rPr>
      <w:rFonts w:ascii="宋体" w:hAnsi="Times New Roman" w:eastAsia="宋体" w:cs="Times New Roman"/>
      <w:sz w:val="18"/>
      <w:szCs w:val="18"/>
    </w:rPr>
  </w:style>
  <w:style w:type="character" w:customStyle="1" w:styleId="47">
    <w:name w:val="页眉 字符"/>
    <w:link w:val="20"/>
    <w:qFormat/>
    <w:uiPriority w:val="99"/>
    <w:rPr>
      <w:rFonts w:ascii="Times New Roman" w:hAnsi="Times New Roman" w:eastAsia="宋体" w:cs="Times New Roman"/>
      <w:sz w:val="18"/>
      <w:szCs w:val="18"/>
    </w:rPr>
  </w:style>
  <w:style w:type="character" w:customStyle="1" w:styleId="48">
    <w:name w:val="脚注文本 字符"/>
    <w:link w:val="23"/>
    <w:semiHidden/>
    <w:qFormat/>
    <w:uiPriority w:val="0"/>
    <w:rPr>
      <w:rFonts w:ascii="宋体" w:hAnsi="Times New Roman" w:eastAsia="宋体" w:cs="Times New Roman"/>
      <w:sz w:val="18"/>
      <w:szCs w:val="18"/>
    </w:rPr>
  </w:style>
  <w:style w:type="character" w:customStyle="1" w:styleId="49">
    <w:name w:val="标题 字符"/>
    <w:link w:val="2"/>
    <w:qFormat/>
    <w:uiPriority w:val="0"/>
    <w:rPr>
      <w:rFonts w:ascii="Arial" w:hAnsi="Arial" w:eastAsia="宋体" w:cs="Arial"/>
      <w:b/>
      <w:bCs/>
      <w:sz w:val="32"/>
      <w:szCs w:val="32"/>
    </w:rPr>
  </w:style>
  <w:style w:type="paragraph" w:styleId="50">
    <w:name w:val="Quote"/>
    <w:basedOn w:val="1"/>
    <w:next w:val="1"/>
    <w:link w:val="51"/>
    <w:qFormat/>
    <w:uiPriority w:val="29"/>
    <w:rPr>
      <w:rFonts w:ascii="Times New Roman" w:hAnsi="Times New Roman"/>
      <w:i/>
      <w:iCs/>
      <w:color w:val="000000"/>
      <w:kern w:val="0"/>
      <w:sz w:val="20"/>
      <w:szCs w:val="20"/>
    </w:rPr>
  </w:style>
  <w:style w:type="character" w:customStyle="1" w:styleId="51">
    <w:name w:val="引用 字符"/>
    <w:link w:val="50"/>
    <w:qFormat/>
    <w:uiPriority w:val="29"/>
    <w:rPr>
      <w:i/>
      <w:iCs/>
      <w:color w:val="000000"/>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60"/>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60">
    <w:name w:val="标准文件_段 Char"/>
    <w:link w:val="59"/>
    <w:qFormat/>
    <w:uiPriority w:val="0"/>
    <w:rPr>
      <w:rFonts w:ascii="宋体"/>
      <w:sz w:val="21"/>
      <w:lang w:bidi="ar-SA"/>
    </w:rPr>
  </w:style>
  <w:style w:type="paragraph" w:customStyle="1" w:styleId="61">
    <w:name w:val="标准文件_版本"/>
    <w:basedOn w:val="58"/>
    <w:qFormat/>
    <w:uiPriority w:val="0"/>
    <w:pPr>
      <w:adjustRightInd/>
      <w:snapToGrid/>
      <w:ind w:firstLine="0" w:firstLineChars="0"/>
    </w:pPr>
    <w:rPr>
      <w:rFonts w:ascii="宋体" w:hAnsi="宋体"/>
      <w:kern w:val="2"/>
    </w:rPr>
  </w:style>
  <w:style w:type="paragraph" w:customStyle="1" w:styleId="62">
    <w:name w:val="标准文件_标准部门"/>
    <w:basedOn w:val="1"/>
    <w:qFormat/>
    <w:uiPriority w:val="0"/>
    <w:pPr>
      <w:jc w:val="center"/>
    </w:pPr>
    <w:rPr>
      <w:rFonts w:ascii="黑体" w:eastAsia="黑体"/>
      <w:kern w:val="0"/>
      <w:sz w:val="44"/>
    </w:rPr>
  </w:style>
  <w:style w:type="paragraph" w:customStyle="1" w:styleId="63">
    <w:name w:val="标准文件_标准代替"/>
    <w:basedOn w:val="1"/>
    <w:next w:val="1"/>
    <w:qFormat/>
    <w:uiPriority w:val="0"/>
    <w:pPr>
      <w:spacing w:line="310" w:lineRule="exact"/>
      <w:jc w:val="right"/>
    </w:pPr>
    <w:rPr>
      <w:rFonts w:ascii="宋体" w:hAnsi="宋体"/>
      <w:kern w:val="0"/>
    </w:rPr>
  </w:style>
  <w:style w:type="paragraph" w:customStyle="1" w:styleId="64">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5">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6">
    <w:name w:val="标准文件_页眉偶数页"/>
    <w:basedOn w:val="65"/>
    <w:next w:val="1"/>
    <w:qFormat/>
    <w:uiPriority w:val="0"/>
    <w:pPr>
      <w:jc w:val="left"/>
    </w:pPr>
  </w:style>
  <w:style w:type="paragraph" w:customStyle="1" w:styleId="67">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8">
    <w:name w:val="标准文件_参考文献条目"/>
    <w:qFormat/>
    <w:uiPriority w:val="0"/>
    <w:pPr>
      <w:tabs>
        <w:tab w:val="left" w:pos="1646"/>
      </w:tabs>
      <w:ind w:left="1646" w:hanging="648"/>
    </w:pPr>
    <w:rPr>
      <w:rFonts w:ascii="宋体" w:hAnsi="Times New Roman" w:eastAsia="宋体" w:cs="Times New Roman"/>
      <w:lang w:val="en-US" w:eastAsia="zh-CN" w:bidi="ar-SA"/>
    </w:rPr>
  </w:style>
  <w:style w:type="paragraph" w:customStyle="1" w:styleId="69">
    <w:name w:val="标准文件_二级条标题"/>
    <w:next w:val="59"/>
    <w:qFormat/>
    <w:uiPriority w:val="0"/>
    <w:pPr>
      <w:widowControl w:val="0"/>
      <w:spacing w:beforeLines="50" w:afterLines="50"/>
      <w:jc w:val="both"/>
      <w:outlineLvl w:val="2"/>
    </w:pPr>
    <w:rPr>
      <w:rFonts w:ascii="黑体" w:hAnsi="Times New Roman" w:eastAsia="黑体" w:cs="Times New Roman"/>
      <w:sz w:val="21"/>
      <w:lang w:val="en-US" w:eastAsia="zh-CN" w:bidi="ar-SA"/>
    </w:rPr>
  </w:style>
  <w:style w:type="character" w:customStyle="1" w:styleId="70">
    <w:name w:val="标准文件_发布"/>
    <w:qFormat/>
    <w:uiPriority w:val="0"/>
    <w:rPr>
      <w:rFonts w:ascii="黑体" w:eastAsia="黑体"/>
      <w:spacing w:val="0"/>
      <w:w w:val="100"/>
      <w:position w:val="3"/>
      <w:sz w:val="28"/>
    </w:rPr>
  </w:style>
  <w:style w:type="paragraph" w:customStyle="1" w:styleId="71">
    <w:name w:val="标准文件_方框数字列项"/>
    <w:basedOn w:val="59"/>
    <w:qFormat/>
    <w:uiPriority w:val="0"/>
    <w:pPr>
      <w:ind w:left="823" w:firstLine="0" w:firstLineChars="0"/>
    </w:pPr>
  </w:style>
  <w:style w:type="paragraph" w:customStyle="1" w:styleId="72">
    <w:name w:val="标准文件_封面标准编号"/>
    <w:basedOn w:val="1"/>
    <w:next w:val="63"/>
    <w:qFormat/>
    <w:uiPriority w:val="0"/>
    <w:pPr>
      <w:spacing w:line="310" w:lineRule="exact"/>
      <w:jc w:val="right"/>
    </w:pPr>
    <w:rPr>
      <w:rFonts w:ascii="黑体" w:eastAsia="黑体"/>
      <w:kern w:val="0"/>
      <w:sz w:val="28"/>
    </w:rPr>
  </w:style>
  <w:style w:type="paragraph" w:customStyle="1" w:styleId="73">
    <w:name w:val="标准文件_封面标准分类号"/>
    <w:basedOn w:val="1"/>
    <w:qFormat/>
    <w:uiPriority w:val="0"/>
    <w:rPr>
      <w:rFonts w:ascii="黑体" w:eastAsia="黑体"/>
      <w:b/>
      <w:kern w:val="0"/>
      <w:sz w:val="28"/>
    </w:rPr>
  </w:style>
  <w:style w:type="paragraph" w:customStyle="1" w:styleId="74">
    <w:name w:val="标准文件_封面标准名称"/>
    <w:basedOn w:val="1"/>
    <w:qFormat/>
    <w:uiPriority w:val="0"/>
    <w:pPr>
      <w:spacing w:line="240" w:lineRule="auto"/>
      <w:jc w:val="center"/>
    </w:pPr>
    <w:rPr>
      <w:rFonts w:ascii="黑体" w:eastAsia="黑体"/>
      <w:kern w:val="0"/>
      <w:sz w:val="52"/>
    </w:rPr>
  </w:style>
  <w:style w:type="paragraph" w:customStyle="1" w:styleId="75">
    <w:name w:val="标准文件_封面标准英文名称"/>
    <w:basedOn w:val="1"/>
    <w:qFormat/>
    <w:uiPriority w:val="0"/>
    <w:pPr>
      <w:spacing w:line="240" w:lineRule="auto"/>
      <w:jc w:val="center"/>
    </w:pPr>
    <w:rPr>
      <w:rFonts w:ascii="黑体" w:eastAsia="黑体"/>
      <w:b/>
      <w:sz w:val="28"/>
    </w:rPr>
  </w:style>
  <w:style w:type="paragraph" w:customStyle="1" w:styleId="76">
    <w:name w:val="标准文件_封面发布日期"/>
    <w:basedOn w:val="1"/>
    <w:qFormat/>
    <w:uiPriority w:val="0"/>
    <w:pPr>
      <w:spacing w:line="310" w:lineRule="exact"/>
    </w:pPr>
    <w:rPr>
      <w:rFonts w:ascii="黑体" w:eastAsia="黑体"/>
      <w:kern w:val="0"/>
      <w:sz w:val="28"/>
    </w:rPr>
  </w:style>
  <w:style w:type="paragraph" w:customStyle="1" w:styleId="77">
    <w:name w:val="标准文件_封面密级"/>
    <w:basedOn w:val="1"/>
    <w:qFormat/>
    <w:uiPriority w:val="0"/>
    <w:rPr>
      <w:rFonts w:eastAsia="黑体"/>
      <w:sz w:val="32"/>
    </w:rPr>
  </w:style>
  <w:style w:type="paragraph" w:customStyle="1" w:styleId="78">
    <w:name w:val="标准文件_封面实施日期"/>
    <w:basedOn w:val="1"/>
    <w:qFormat/>
    <w:uiPriority w:val="0"/>
    <w:pPr>
      <w:spacing w:line="310" w:lineRule="exact"/>
      <w:jc w:val="right"/>
    </w:pPr>
    <w:rPr>
      <w:rFonts w:ascii="黑体" w:eastAsia="黑体"/>
      <w:sz w:val="28"/>
    </w:rPr>
  </w:style>
  <w:style w:type="paragraph" w:customStyle="1" w:styleId="79">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80">
    <w:name w:val="标准文件_附录标识"/>
    <w:next w:val="59"/>
    <w:qFormat/>
    <w:uiPriority w:val="0"/>
    <w:p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81">
    <w:name w:val="标准文件_附录表标题"/>
    <w:next w:val="59"/>
    <w:qFormat/>
    <w:uiPriority w:val="0"/>
    <w:p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2">
    <w:name w:val="标准文件_附录一级条标题"/>
    <w:next w:val="59"/>
    <w:qFormat/>
    <w:uiPriority w:val="0"/>
    <w:pPr>
      <w:widowControl w:val="0"/>
      <w:spacing w:beforeLines="50" w:afterLines="50"/>
      <w:jc w:val="both"/>
      <w:outlineLvl w:val="2"/>
    </w:pPr>
    <w:rPr>
      <w:rFonts w:ascii="黑体" w:hAnsi="Times New Roman" w:eastAsia="黑体" w:cs="Times New Roman"/>
      <w:kern w:val="21"/>
      <w:sz w:val="21"/>
      <w:lang w:val="en-US" w:eastAsia="zh-CN" w:bidi="ar-SA"/>
    </w:rPr>
  </w:style>
  <w:style w:type="paragraph" w:customStyle="1" w:styleId="83">
    <w:name w:val="标准文件_附录二级条标题"/>
    <w:basedOn w:val="82"/>
    <w:next w:val="59"/>
    <w:qFormat/>
    <w:uiPriority w:val="0"/>
    <w:pPr>
      <w:widowControl/>
      <w:wordWrap w:val="0"/>
      <w:overflowPunct w:val="0"/>
      <w:autoSpaceDE w:val="0"/>
      <w:autoSpaceDN w:val="0"/>
      <w:textAlignment w:val="baseline"/>
      <w:outlineLvl w:val="3"/>
    </w:pPr>
  </w:style>
  <w:style w:type="paragraph" w:customStyle="1" w:styleId="84">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5">
    <w:name w:val="标准文件_附录三级条标题"/>
    <w:next w:val="59"/>
    <w:qFormat/>
    <w:uiPriority w:val="0"/>
    <w:pPr>
      <w:widowControl w:val="0"/>
      <w:spacing w:beforeLines="50" w:afterLines="50"/>
      <w:jc w:val="both"/>
      <w:outlineLvl w:val="4"/>
    </w:pPr>
    <w:rPr>
      <w:rFonts w:ascii="黑体" w:hAnsi="Times New Roman" w:eastAsia="黑体" w:cs="Times New Roman"/>
      <w:kern w:val="21"/>
      <w:sz w:val="21"/>
      <w:lang w:val="en-US" w:eastAsia="zh-CN" w:bidi="ar-SA"/>
    </w:rPr>
  </w:style>
  <w:style w:type="paragraph" w:customStyle="1" w:styleId="86">
    <w:name w:val="标准文件_附录四级条标题"/>
    <w:next w:val="59"/>
    <w:qFormat/>
    <w:uiPriority w:val="0"/>
    <w:pPr>
      <w:widowControl w:val="0"/>
      <w:spacing w:beforeLines="50" w:afterLines="50"/>
      <w:jc w:val="both"/>
      <w:outlineLvl w:val="5"/>
    </w:pPr>
    <w:rPr>
      <w:rFonts w:ascii="黑体" w:hAnsi="Times New Roman" w:eastAsia="黑体" w:cs="Times New Roman"/>
      <w:kern w:val="21"/>
      <w:sz w:val="21"/>
      <w:lang w:val="en-US" w:eastAsia="zh-CN" w:bidi="ar-SA"/>
    </w:rPr>
  </w:style>
  <w:style w:type="paragraph" w:customStyle="1" w:styleId="87">
    <w:name w:val="标准文件_附录图标题"/>
    <w:next w:val="59"/>
    <w:qFormat/>
    <w:uiPriority w:val="0"/>
    <w:p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8">
    <w:name w:val="标准文件_附录五级条标题"/>
    <w:next w:val="59"/>
    <w:qFormat/>
    <w:uiPriority w:val="0"/>
    <w:pPr>
      <w:widowControl w:val="0"/>
      <w:spacing w:beforeLines="50" w:afterLines="50"/>
      <w:jc w:val="both"/>
      <w:outlineLvl w:val="6"/>
    </w:pPr>
    <w:rPr>
      <w:rFonts w:ascii="黑体" w:hAnsi="Times New Roman" w:eastAsia="黑体" w:cs="Times New Roman"/>
      <w:kern w:val="21"/>
      <w:sz w:val="21"/>
      <w:lang w:val="en-US" w:eastAsia="zh-CN" w:bidi="ar-SA"/>
    </w:rPr>
  </w:style>
  <w:style w:type="paragraph" w:customStyle="1" w:styleId="89">
    <w:name w:val="标准文件_附录英文标识"/>
    <w:next w:val="14"/>
    <w:qFormat/>
    <w:uiPriority w:val="0"/>
    <w:pPr>
      <w:tabs>
        <w:tab w:val="left" w:pos="6406"/>
      </w:tabs>
      <w:spacing w:before="220" w:after="320"/>
      <w:jc w:val="center"/>
      <w:outlineLvl w:val="0"/>
    </w:pPr>
    <w:rPr>
      <w:rFonts w:ascii="黑体" w:hAnsi="Times New Roman" w:eastAsia="黑体" w:cs="Times New Roman"/>
      <w:sz w:val="21"/>
      <w:lang w:val="en-US" w:eastAsia="zh-CN" w:bidi="ar-SA"/>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shd w:val="clear" w:color="FFFFFF" w:fill="FFFFFF"/>
      <w:spacing w:afterLines="15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pPr>
  </w:style>
  <w:style w:type="paragraph" w:customStyle="1" w:styleId="94">
    <w:name w:val="标准文件_目录标题"/>
    <w:basedOn w:val="1"/>
    <w:qFormat/>
    <w:uiPriority w:val="0"/>
    <w:pPr>
      <w:spacing w:afterLines="150" w:line="240" w:lineRule="auto"/>
      <w:jc w:val="center"/>
    </w:pPr>
    <w:rPr>
      <w:rFonts w:ascii="黑体" w:eastAsia="黑体"/>
      <w:sz w:val="32"/>
    </w:rPr>
  </w:style>
  <w:style w:type="paragraph" w:customStyle="1" w:styleId="95">
    <w:name w:val="标准文件_破折号列项"/>
    <w:qFormat/>
    <w:uiPriority w:val="0"/>
    <w:p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style>
  <w:style w:type="paragraph" w:customStyle="1" w:styleId="97">
    <w:name w:val="标准文件_三级条标题"/>
    <w:basedOn w:val="69"/>
    <w:next w:val="59"/>
    <w:qFormat/>
    <w:uiPriority w:val="0"/>
    <w:pPr>
      <w:widowControl/>
      <w:outlineLvl w:val="3"/>
    </w:pPr>
  </w:style>
  <w:style w:type="character" w:customStyle="1" w:styleId="98">
    <w:name w:val="不明显参考1"/>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tabs>
        <w:tab w:val="left" w:pos="823"/>
      </w:tabs>
      <w:ind w:left="823" w:hanging="420"/>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spacing w:beforeLines="50" w:afterLines="50"/>
      <w:jc w:val="both"/>
      <w:outlineLvl w:val="4"/>
    </w:pPr>
    <w:rPr>
      <w:rFonts w:ascii="黑体" w:hAnsi="Times New Roman" w:eastAsia="黑体" w:cs="Times New Roman"/>
      <w:sz w:val="21"/>
      <w:lang w:val="en-US" w:eastAsia="zh-CN" w:bidi="ar-SA"/>
    </w:rPr>
  </w:style>
  <w:style w:type="paragraph" w:customStyle="1" w:styleId="102">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03">
    <w:name w:val="标准文件_图表脚注"/>
    <w:basedOn w:val="1"/>
    <w:next w:val="59"/>
    <w:qFormat/>
    <w:uiPriority w:val="0"/>
    <w:pPr>
      <w:tabs>
        <w:tab w:val="left" w:pos="539"/>
      </w:tabs>
      <w:spacing w:line="240" w:lineRule="auto"/>
      <w:ind w:left="539" w:hanging="119"/>
      <w:jc w:val="left"/>
    </w:pPr>
    <w:rPr>
      <w:rFonts w:ascii="宋体" w:hAnsi="宋体"/>
      <w:sz w:val="18"/>
    </w:rPr>
  </w:style>
  <w:style w:type="character" w:customStyle="1" w:styleId="104">
    <w:name w:val="标准文件_图表脚注内容"/>
    <w:qFormat/>
    <w:uiPriority w:val="0"/>
    <w:rPr>
      <w:rFonts w:ascii="宋体" w:hAnsi="宋体" w:eastAsia="宋体" w:cs="Times New Roman"/>
      <w:spacing w:val="0"/>
      <w:sz w:val="18"/>
      <w:vertAlign w:val="superscript"/>
    </w:rPr>
  </w:style>
  <w:style w:type="paragraph" w:customStyle="1" w:styleId="105">
    <w:name w:val="标准文件_五级条标题"/>
    <w:next w:val="59"/>
    <w:qFormat/>
    <w:uiPriority w:val="0"/>
    <w:pPr>
      <w:widowControl w:val="0"/>
      <w:spacing w:beforeLines="50" w:afterLines="50"/>
      <w:jc w:val="both"/>
      <w:outlineLvl w:val="5"/>
    </w:pPr>
    <w:rPr>
      <w:rFonts w:ascii="黑体" w:hAnsi="Times New Roman" w:eastAsia="黑体" w:cs="Times New Roman"/>
      <w:sz w:val="21"/>
      <w:lang w:val="en-US" w:eastAsia="zh-CN" w:bidi="ar-SA"/>
    </w:rPr>
  </w:style>
  <w:style w:type="paragraph" w:customStyle="1" w:styleId="106">
    <w:name w:val="标准文件_章标题"/>
    <w:next w:val="59"/>
    <w:qFormat/>
    <w:uiPriority w:val="0"/>
    <w:pPr>
      <w:spacing w:beforeLines="100" w:afterLines="100"/>
      <w:jc w:val="both"/>
      <w:outlineLvl w:val="0"/>
    </w:pPr>
    <w:rPr>
      <w:rFonts w:ascii="黑体" w:hAnsi="Times New Roman" w:eastAsia="黑体" w:cs="Times New Roman"/>
      <w:sz w:val="21"/>
      <w:lang w:val="en-US" w:eastAsia="zh-CN" w:bidi="ar-SA"/>
    </w:rPr>
  </w:style>
  <w:style w:type="paragraph" w:customStyle="1" w:styleId="107">
    <w:name w:val="标准文件_一级条标题"/>
    <w:basedOn w:val="106"/>
    <w:next w:val="59"/>
    <w:qFormat/>
    <w:uiPriority w:val="0"/>
    <w:pPr>
      <w:spacing w:beforeLines="50" w:afterLines="50"/>
      <w:outlineLvl w:val="1"/>
    </w:pPr>
  </w:style>
  <w:style w:type="paragraph" w:customStyle="1" w:styleId="108">
    <w:name w:val="标准文件_一致程度"/>
    <w:basedOn w:val="1"/>
    <w:qFormat/>
    <w:uiPriority w:val="0"/>
    <w:pPr>
      <w:spacing w:line="440" w:lineRule="exact"/>
      <w:jc w:val="center"/>
    </w:pPr>
    <w:rPr>
      <w:sz w:val="28"/>
    </w:rPr>
  </w:style>
  <w:style w:type="paragraph" w:customStyle="1" w:styleId="109">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0">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1">
    <w:name w:val="标准文件_数字编号列项（二级）"/>
    <w:qFormat/>
    <w:uiPriority w:val="0"/>
    <w:pPr>
      <w:tabs>
        <w:tab w:val="left" w:pos="1276"/>
      </w:tabs>
      <w:ind w:left="1276" w:hanging="425"/>
      <w:jc w:val="both"/>
    </w:pPr>
    <w:rPr>
      <w:rFonts w:ascii="宋体" w:hAnsi="Times New Roman" w:eastAsia="宋体" w:cs="Times New Roman"/>
      <w:sz w:val="21"/>
      <w:lang w:val="en-US" w:eastAsia="zh-CN" w:bidi="ar-SA"/>
    </w:rPr>
  </w:style>
  <w:style w:type="paragraph" w:customStyle="1" w:styleId="112">
    <w:name w:val="标准文件_英文注："/>
    <w:basedOn w:val="1"/>
    <w:next w:val="59"/>
    <w:qFormat/>
    <w:uiPriority w:val="0"/>
    <w:pPr>
      <w:tabs>
        <w:tab w:val="left" w:pos="420"/>
        <w:tab w:val="left" w:pos="845"/>
      </w:tabs>
      <w:autoSpaceDE w:val="0"/>
      <w:autoSpaceDN w:val="0"/>
      <w:spacing w:line="240" w:lineRule="auto"/>
      <w:ind w:left="-102" w:firstLine="419"/>
    </w:pPr>
    <w:rPr>
      <w:rFonts w:ascii="宋体" w:hAnsi="宋体"/>
      <w:kern w:val="0"/>
      <w:sz w:val="18"/>
      <w:szCs w:val="20"/>
    </w:rPr>
  </w:style>
  <w:style w:type="paragraph" w:customStyle="1" w:styleId="113">
    <w:name w:val="标准文件_英文注×："/>
    <w:basedOn w:val="1"/>
    <w:qFormat/>
    <w:uiPriority w:val="0"/>
    <w:pPr>
      <w:tabs>
        <w:tab w:val="left" w:pos="210"/>
        <w:tab w:val="left" w:pos="760"/>
      </w:tabs>
      <w:autoSpaceDE w:val="0"/>
      <w:autoSpaceDN w:val="0"/>
      <w:spacing w:line="240" w:lineRule="auto"/>
      <w:ind w:left="760" w:hanging="284"/>
    </w:pPr>
    <w:rPr>
      <w:rFonts w:ascii="宋体" w:hAnsi="宋体"/>
      <w:kern w:val="0"/>
      <w:szCs w:val="20"/>
    </w:rPr>
  </w:style>
  <w:style w:type="paragraph" w:customStyle="1" w:styleId="114">
    <w:name w:val="标准文件_正文表标题"/>
    <w:next w:val="59"/>
    <w:qFormat/>
    <w:uiPriority w:val="0"/>
    <w:p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5">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6">
    <w:name w:val="标准文件_正文图标题"/>
    <w:next w:val="59"/>
    <w:qFormat/>
    <w:uiPriority w:val="0"/>
    <w:pPr>
      <w:spacing w:beforeLines="50" w:afterLines="50"/>
      <w:jc w:val="center"/>
    </w:pPr>
    <w:rPr>
      <w:rFonts w:ascii="黑体" w:hAnsi="Times New Roman" w:eastAsia="黑体" w:cs="Times New Roman"/>
      <w:sz w:val="21"/>
      <w:lang w:val="en-US" w:eastAsia="zh-CN" w:bidi="ar-SA"/>
    </w:rPr>
  </w:style>
  <w:style w:type="paragraph" w:customStyle="1" w:styleId="117">
    <w:name w:val="标准文件_正文英文表标题"/>
    <w:next w:val="59"/>
    <w:qFormat/>
    <w:uiPriority w:val="0"/>
    <w:pPr>
      <w:jc w:val="center"/>
    </w:pPr>
    <w:rPr>
      <w:rFonts w:ascii="黑体" w:hAnsi="Times New Roman" w:eastAsia="黑体" w:cs="Times New Roman"/>
      <w:sz w:val="21"/>
      <w:lang w:val="en-US" w:eastAsia="zh-CN" w:bidi="ar-SA"/>
    </w:rPr>
  </w:style>
  <w:style w:type="paragraph" w:customStyle="1" w:styleId="118">
    <w:name w:val="标准文件_正文英文图标题"/>
    <w:next w:val="59"/>
    <w:qFormat/>
    <w:uiPriority w:val="0"/>
    <w:pPr>
      <w:jc w:val="center"/>
    </w:pPr>
    <w:rPr>
      <w:rFonts w:ascii="黑体" w:hAnsi="Times New Roman" w:eastAsia="黑体" w:cs="Times New Roman"/>
      <w:sz w:val="21"/>
      <w:lang w:val="en-US" w:eastAsia="zh-CN" w:bidi="ar-SA"/>
    </w:rPr>
  </w:style>
  <w:style w:type="paragraph" w:customStyle="1" w:styleId="119">
    <w:name w:val="标准文件_编号列项（三级）"/>
    <w:qFormat/>
    <w:uiPriority w:val="0"/>
    <w:pPr>
      <w:ind w:left="1701" w:hanging="425"/>
    </w:pPr>
    <w:rPr>
      <w:rFonts w:ascii="宋体" w:hAnsi="Times New Roman" w:eastAsia="宋体" w:cs="Times New Roman"/>
      <w:sz w:val="21"/>
      <w:lang w:val="en-US" w:eastAsia="zh-CN" w:bidi="ar-SA"/>
    </w:rPr>
  </w:style>
  <w:style w:type="paragraph" w:customStyle="1" w:styleId="120">
    <w:name w:val="二级无标题条"/>
    <w:basedOn w:val="1"/>
    <w:qFormat/>
    <w:uiPriority w:val="0"/>
    <w:pPr>
      <w:adjustRightInd/>
      <w:spacing w:line="240" w:lineRule="auto"/>
    </w:pPr>
    <w:rPr>
      <w:rFonts w:ascii="宋体" w:hAnsi="宋体"/>
      <w:szCs w:val="24"/>
    </w:rPr>
  </w:style>
  <w:style w:type="paragraph" w:customStyle="1" w:styleId="121">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3">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7">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8">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9">
    <w:name w:val="封面正文"/>
    <w:qFormat/>
    <w:uiPriority w:val="0"/>
    <w:pPr>
      <w:jc w:val="both"/>
    </w:pPr>
    <w:rPr>
      <w:rFonts w:ascii="Times New Roman" w:hAnsi="Times New Roman" w:eastAsia="宋体" w:cs="Times New Roman"/>
      <w:lang w:val="en-US" w:eastAsia="zh-CN" w:bidi="ar-SA"/>
    </w:rPr>
  </w:style>
  <w:style w:type="paragraph" w:customStyle="1" w:styleId="130">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1">
    <w:name w:val="附录三级无标题条"/>
    <w:basedOn w:val="130"/>
    <w:next w:val="59"/>
    <w:qFormat/>
    <w:uiPriority w:val="0"/>
    <w:pPr>
      <w:outlineLvl w:val="4"/>
    </w:pPr>
  </w:style>
  <w:style w:type="paragraph" w:customStyle="1" w:styleId="132">
    <w:name w:val="附录四级无标题条"/>
    <w:basedOn w:val="131"/>
    <w:next w:val="59"/>
    <w:qFormat/>
    <w:uiPriority w:val="0"/>
    <w:pPr>
      <w:outlineLvl w:val="5"/>
    </w:pPr>
  </w:style>
  <w:style w:type="paragraph" w:customStyle="1" w:styleId="133">
    <w:name w:val="附录图"/>
    <w:next w:val="59"/>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4">
    <w:name w:val="标准文件_一级项"/>
    <w:qFormat/>
    <w:uiPriority w:val="0"/>
    <w:pPr>
      <w:tabs>
        <w:tab w:val="left" w:pos="851"/>
      </w:tabs>
      <w:ind w:left="851" w:hanging="426"/>
    </w:pPr>
    <w:rPr>
      <w:rFonts w:ascii="宋体" w:hAnsi="Times New Roman" w:eastAsia="宋体" w:cs="Times New Roman"/>
      <w:sz w:val="21"/>
      <w:lang w:val="en-US" w:eastAsia="zh-CN" w:bidi="ar-SA"/>
    </w:rPr>
  </w:style>
  <w:style w:type="paragraph" w:customStyle="1" w:styleId="135">
    <w:name w:val="附录五级无标题条"/>
    <w:basedOn w:val="132"/>
    <w:next w:val="59"/>
    <w:qFormat/>
    <w:uiPriority w:val="0"/>
    <w:pPr>
      <w:outlineLvl w:val="6"/>
    </w:pPr>
  </w:style>
  <w:style w:type="paragraph" w:customStyle="1" w:styleId="136">
    <w:name w:val="附录性质"/>
    <w:basedOn w:val="1"/>
    <w:qFormat/>
    <w:uiPriority w:val="0"/>
    <w:pPr>
      <w:widowControl/>
      <w:adjustRightInd/>
      <w:jc w:val="center"/>
    </w:pPr>
    <w:rPr>
      <w:rFonts w:ascii="黑体" w:eastAsia="黑体"/>
    </w:rPr>
  </w:style>
  <w:style w:type="paragraph" w:customStyle="1" w:styleId="137">
    <w:name w:val="附录一级无标题条"/>
    <w:basedOn w:val="90"/>
    <w:next w:val="59"/>
    <w:qFormat/>
    <w:uiPriority w:val="0"/>
    <w:pPr>
      <w:autoSpaceDN w:val="0"/>
      <w:outlineLvl w:val="2"/>
    </w:pPr>
    <w:rPr>
      <w:rFonts w:ascii="宋体" w:hAnsi="宋体" w:eastAsia="宋体"/>
    </w:rPr>
  </w:style>
  <w:style w:type="character" w:customStyle="1" w:styleId="138">
    <w:name w:val="个人答复风格"/>
    <w:qFormat/>
    <w:uiPriority w:val="0"/>
    <w:rPr>
      <w:rFonts w:ascii="Arial" w:hAnsi="Arial" w:eastAsia="宋体" w:cs="Arial"/>
      <w:color w:val="auto"/>
      <w:spacing w:val="0"/>
      <w:sz w:val="20"/>
    </w:rPr>
  </w:style>
  <w:style w:type="character" w:customStyle="1" w:styleId="139">
    <w:name w:val="个人撰写风格"/>
    <w:qFormat/>
    <w:uiPriority w:val="0"/>
    <w:rPr>
      <w:rFonts w:ascii="Arial" w:hAnsi="Arial" w:eastAsia="宋体" w:cs="Arial"/>
      <w:color w:val="auto"/>
      <w:spacing w:val="0"/>
      <w:sz w:val="20"/>
    </w:rPr>
  </w:style>
  <w:style w:type="paragraph" w:customStyle="1" w:styleId="140">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1">
    <w:name w:val="列项——"/>
    <w:qFormat/>
    <w:uiPriority w:val="0"/>
    <w:pPr>
      <w:widowControl w:val="0"/>
      <w:tabs>
        <w:tab w:val="left" w:pos="330"/>
      </w:tabs>
      <w:ind w:left="948" w:hanging="420"/>
      <w:jc w:val="both"/>
    </w:pPr>
    <w:rPr>
      <w:rFonts w:ascii="宋体" w:hAnsi="宋体" w:eastAsia="宋体" w:cs="Times New Roman"/>
      <w:sz w:val="21"/>
      <w:lang w:val="en-US" w:eastAsia="zh-CN" w:bidi="ar-SA"/>
    </w:rPr>
  </w:style>
  <w:style w:type="paragraph" w:customStyle="1" w:styleId="142">
    <w:name w:val="列项·"/>
    <w:basedOn w:val="59"/>
    <w:qFormat/>
    <w:uiPriority w:val="0"/>
    <w:pPr>
      <w:tabs>
        <w:tab w:val="left" w:pos="840"/>
      </w:tabs>
    </w:pPr>
  </w:style>
  <w:style w:type="paragraph" w:customStyle="1" w:styleId="14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4">
    <w:name w:val="目录 21"/>
    <w:basedOn w:val="1"/>
    <w:next w:val="1"/>
    <w:semiHidden/>
    <w:qFormat/>
    <w:uiPriority w:val="0"/>
    <w:pPr>
      <w:adjustRightInd/>
      <w:spacing w:line="240" w:lineRule="auto"/>
      <w:jc w:val="left"/>
    </w:pPr>
    <w:rPr>
      <w:bCs/>
      <w:iCs/>
    </w:rPr>
  </w:style>
  <w:style w:type="paragraph" w:customStyle="1" w:styleId="145">
    <w:name w:val="目录 31"/>
    <w:basedOn w:val="1"/>
    <w:next w:val="1"/>
    <w:semiHidden/>
    <w:qFormat/>
    <w:uiPriority w:val="0"/>
    <w:pPr>
      <w:spacing w:line="240" w:lineRule="auto"/>
    </w:pPr>
    <w:rPr>
      <w:rFonts w:ascii="宋体" w:hAnsi="宋体"/>
      <w:iCs/>
    </w:rPr>
  </w:style>
  <w:style w:type="paragraph" w:customStyle="1" w:styleId="146">
    <w:name w:val="目录 41"/>
    <w:basedOn w:val="1"/>
    <w:next w:val="1"/>
    <w:semiHidden/>
    <w:qFormat/>
    <w:uiPriority w:val="0"/>
    <w:pPr>
      <w:adjustRightInd/>
      <w:spacing w:line="240" w:lineRule="auto"/>
      <w:jc w:val="left"/>
    </w:pPr>
  </w:style>
  <w:style w:type="paragraph" w:customStyle="1" w:styleId="147">
    <w:name w:val="目录 51"/>
    <w:basedOn w:val="1"/>
    <w:next w:val="1"/>
    <w:semiHidden/>
    <w:qFormat/>
    <w:uiPriority w:val="0"/>
    <w:pPr>
      <w:spacing w:line="240" w:lineRule="auto"/>
    </w:pPr>
    <w:rPr>
      <w:rFonts w:ascii="宋体" w:hAnsi="宋体"/>
    </w:rPr>
  </w:style>
  <w:style w:type="paragraph" w:customStyle="1" w:styleId="148">
    <w:name w:val="目录 61"/>
    <w:basedOn w:val="1"/>
    <w:next w:val="1"/>
    <w:semiHidden/>
    <w:qFormat/>
    <w:uiPriority w:val="0"/>
    <w:pPr>
      <w:adjustRightInd/>
      <w:spacing w:line="240" w:lineRule="auto"/>
      <w:jc w:val="left"/>
    </w:pPr>
  </w:style>
  <w:style w:type="paragraph" w:customStyle="1" w:styleId="149">
    <w:name w:val="目录 71"/>
    <w:basedOn w:val="148"/>
    <w:semiHidden/>
    <w:qFormat/>
    <w:uiPriority w:val="0"/>
    <w:pPr>
      <w:ind w:left="1260"/>
    </w:pPr>
  </w:style>
  <w:style w:type="paragraph" w:customStyle="1" w:styleId="150">
    <w:name w:val="目录 81"/>
    <w:basedOn w:val="149"/>
    <w:semiHidden/>
    <w:qFormat/>
    <w:uiPriority w:val="0"/>
    <w:pPr>
      <w:ind w:left="1470"/>
    </w:pPr>
  </w:style>
  <w:style w:type="paragraph" w:customStyle="1" w:styleId="151">
    <w:name w:val="目录 91"/>
    <w:basedOn w:val="150"/>
    <w:semiHidden/>
    <w:qFormat/>
    <w:uiPriority w:val="0"/>
    <w:pPr>
      <w:ind w:left="1680"/>
    </w:pPr>
  </w:style>
  <w:style w:type="paragraph" w:customStyle="1" w:styleId="15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3">
    <w:name w:val="其他发布部门"/>
    <w:basedOn w:val="121"/>
    <w:qFormat/>
    <w:uiPriority w:val="0"/>
    <w:pPr>
      <w:framePr/>
      <w:spacing w:line="0" w:lineRule="atLeast"/>
    </w:pPr>
    <w:rPr>
      <w:rFonts w:ascii="黑体" w:eastAsia="黑体"/>
      <w:b w:val="0"/>
    </w:rPr>
  </w:style>
  <w:style w:type="paragraph" w:customStyle="1" w:styleId="154">
    <w:name w:val="前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5">
    <w:name w:val="三级无标题条"/>
    <w:basedOn w:val="1"/>
    <w:qFormat/>
    <w:uiPriority w:val="0"/>
    <w:pPr>
      <w:adjustRightInd/>
      <w:spacing w:line="240" w:lineRule="auto"/>
    </w:pPr>
    <w:rPr>
      <w:rFonts w:ascii="宋体" w:hAnsi="宋体"/>
      <w:szCs w:val="24"/>
    </w:rPr>
  </w:style>
  <w:style w:type="paragraph" w:customStyle="1" w:styleId="156">
    <w:name w:val="实施日期"/>
    <w:basedOn w:val="122"/>
    <w:qFormat/>
    <w:uiPriority w:val="0"/>
    <w:pPr>
      <w:framePr w:hSpace="0" w:xAlign="right"/>
      <w:jc w:val="right"/>
    </w:pPr>
  </w:style>
  <w:style w:type="paragraph" w:customStyle="1" w:styleId="157">
    <w:name w:val="四级无标题条"/>
    <w:basedOn w:val="1"/>
    <w:qFormat/>
    <w:uiPriority w:val="0"/>
    <w:pPr>
      <w:adjustRightInd/>
      <w:spacing w:line="240" w:lineRule="auto"/>
    </w:pPr>
    <w:rPr>
      <w:rFonts w:ascii="宋体" w:hAnsi="宋体"/>
      <w:szCs w:val="24"/>
    </w:rPr>
  </w:style>
  <w:style w:type="paragraph" w:customStyle="1" w:styleId="15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9">
    <w:name w:val="无标题条"/>
    <w:next w:val="59"/>
    <w:qFormat/>
    <w:uiPriority w:val="0"/>
    <w:pPr>
      <w:jc w:val="both"/>
    </w:pPr>
    <w:rPr>
      <w:rFonts w:ascii="宋体" w:hAnsi="宋体" w:eastAsia="宋体" w:cs="Times New Roman"/>
      <w:sz w:val="21"/>
      <w:lang w:val="en-US" w:eastAsia="zh-CN" w:bidi="ar-SA"/>
    </w:rPr>
  </w:style>
  <w:style w:type="paragraph" w:customStyle="1" w:styleId="160">
    <w:name w:val="五级无标题条"/>
    <w:basedOn w:val="1"/>
    <w:qFormat/>
    <w:uiPriority w:val="0"/>
    <w:pPr>
      <w:adjustRightInd/>
    </w:pPr>
    <w:rPr>
      <w:szCs w:val="24"/>
    </w:rPr>
  </w:style>
  <w:style w:type="paragraph" w:customStyle="1" w:styleId="161">
    <w:name w:val="一级无标题条"/>
    <w:basedOn w:val="1"/>
    <w:qFormat/>
    <w:uiPriority w:val="0"/>
    <w:pPr>
      <w:adjustRightInd/>
      <w:spacing w:before="10" w:after="10" w:line="240" w:lineRule="auto"/>
    </w:pPr>
    <w:rPr>
      <w:rFonts w:ascii="宋体" w:hAnsi="宋体"/>
      <w:szCs w:val="24"/>
    </w:rPr>
  </w:style>
  <w:style w:type="paragraph" w:customStyle="1" w:styleId="162">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3">
    <w:name w:val="注×:后续"/>
    <w:basedOn w:val="162"/>
    <w:qFormat/>
    <w:uiPriority w:val="0"/>
    <w:pPr>
      <w:ind w:left="1406" w:leftChars="0" w:hanging="499" w:firstLineChars="0"/>
    </w:pPr>
  </w:style>
  <w:style w:type="paragraph" w:customStyle="1" w:styleId="164">
    <w:name w:val="标准文件_一级无标题"/>
    <w:basedOn w:val="107"/>
    <w:qFormat/>
    <w:uiPriority w:val="0"/>
    <w:pPr>
      <w:spacing w:beforeLines="0" w:afterLines="0"/>
      <w:outlineLvl w:val="9"/>
    </w:pPr>
    <w:rPr>
      <w:rFonts w:ascii="宋体" w:eastAsia="宋体"/>
    </w:rPr>
  </w:style>
  <w:style w:type="paragraph" w:customStyle="1" w:styleId="165">
    <w:name w:val="标准文件_五级无标题"/>
    <w:basedOn w:val="105"/>
    <w:qFormat/>
    <w:uiPriority w:val="0"/>
    <w:pPr>
      <w:spacing w:beforeLines="0" w:afterLines="0"/>
      <w:outlineLvl w:val="9"/>
    </w:pPr>
    <w:rPr>
      <w:rFonts w:ascii="宋体" w:eastAsia="宋体"/>
    </w:rPr>
  </w:style>
  <w:style w:type="paragraph" w:customStyle="1" w:styleId="166">
    <w:name w:val="标准文件_三级无标题"/>
    <w:basedOn w:val="97"/>
    <w:qFormat/>
    <w:uiPriority w:val="0"/>
    <w:pPr>
      <w:spacing w:beforeLines="0" w:afterLines="0"/>
      <w:outlineLvl w:val="9"/>
    </w:pPr>
    <w:rPr>
      <w:rFonts w:ascii="宋体" w:eastAsia="宋体"/>
    </w:rPr>
  </w:style>
  <w:style w:type="paragraph" w:customStyle="1" w:styleId="167">
    <w:name w:val="标准文件_二级无标题"/>
    <w:basedOn w:val="69"/>
    <w:qFormat/>
    <w:uiPriority w:val="0"/>
    <w:pPr>
      <w:spacing w:beforeLines="0" w:afterLines="0"/>
      <w:outlineLvl w:val="9"/>
    </w:pPr>
    <w:rPr>
      <w:rFonts w:ascii="宋体" w:eastAsia="宋体"/>
    </w:rPr>
  </w:style>
  <w:style w:type="paragraph" w:customStyle="1" w:styleId="168">
    <w:name w:val="标准_四级无标题"/>
    <w:basedOn w:val="101"/>
    <w:next w:val="59"/>
    <w:qFormat/>
    <w:uiPriority w:val="0"/>
    <w:rPr>
      <w:rFonts w:eastAsia="宋体"/>
    </w:rPr>
  </w:style>
  <w:style w:type="paragraph" w:customStyle="1" w:styleId="169">
    <w:name w:val="标准文件_四级无标题"/>
    <w:basedOn w:val="101"/>
    <w:qFormat/>
    <w:uiPriority w:val="0"/>
    <w:pPr>
      <w:spacing w:beforeLines="0" w:afterLines="0"/>
      <w:outlineLvl w:val="9"/>
    </w:pPr>
    <w:rPr>
      <w:rFonts w:ascii="宋体" w:hAnsi="黑体" w:eastAsia="宋体"/>
      <w:szCs w:val="52"/>
    </w:rPr>
  </w:style>
  <w:style w:type="paragraph" w:customStyle="1" w:styleId="170">
    <w:name w:val="标准文件_大写罗马数字编号列项"/>
    <w:basedOn w:val="59"/>
    <w:qFormat/>
    <w:uiPriority w:val="0"/>
    <w:pPr>
      <w:tabs>
        <w:tab w:val="left" w:pos="851"/>
      </w:tabs>
      <w:ind w:left="851" w:firstLine="0" w:firstLineChars="0"/>
    </w:pPr>
    <w:rPr>
      <w:rFonts w:ascii="Times New Roman" w:cs="Arial"/>
      <w:szCs w:val="28"/>
    </w:rPr>
  </w:style>
  <w:style w:type="paragraph" w:customStyle="1" w:styleId="171">
    <w:name w:val="标准文件_小写罗马数字编号列项"/>
    <w:basedOn w:val="59"/>
    <w:qFormat/>
    <w:uiPriority w:val="0"/>
    <w:pPr>
      <w:tabs>
        <w:tab w:val="left" w:pos="851"/>
      </w:tabs>
      <w:ind w:left="851" w:firstLine="0" w:firstLineChars="0"/>
    </w:pPr>
    <w:rPr>
      <w:rFonts w:cs="Arial"/>
      <w:szCs w:val="28"/>
    </w:rPr>
  </w:style>
  <w:style w:type="paragraph" w:customStyle="1" w:styleId="172">
    <w:name w:val="标准文件_附录标题"/>
    <w:basedOn w:val="80"/>
    <w:qFormat/>
    <w:uiPriority w:val="0"/>
    <w:pPr>
      <w:spacing w:after="280"/>
      <w:outlineLvl w:val="9"/>
    </w:pPr>
  </w:style>
  <w:style w:type="paragraph" w:customStyle="1" w:styleId="173">
    <w:name w:val="标准文件_二级项"/>
    <w:qFormat/>
    <w:uiPriority w:val="0"/>
    <w:rPr>
      <w:rFonts w:ascii="宋体" w:hAnsi="Times New Roman" w:eastAsia="宋体" w:cs="Times New Roman"/>
      <w:sz w:val="21"/>
      <w:lang w:val="en-US" w:eastAsia="zh-CN" w:bidi="ar-SA"/>
    </w:rPr>
  </w:style>
  <w:style w:type="paragraph" w:customStyle="1" w:styleId="174">
    <w:name w:val="标准文件_三级项"/>
    <w:basedOn w:val="1"/>
    <w:qFormat/>
    <w:uiPriority w:val="0"/>
    <w:pPr>
      <w:spacing w:line="300" w:lineRule="exact"/>
      <w:ind w:left="851" w:hanging="426"/>
    </w:pPr>
    <w:rPr>
      <w:rFonts w:ascii="Times New Roman" w:hAnsi="Times New Roman"/>
    </w:rPr>
  </w:style>
  <w:style w:type="paragraph" w:customStyle="1" w:styleId="175">
    <w:name w:val="图表脚注说明"/>
    <w:basedOn w:val="1"/>
    <w:next w:val="59"/>
    <w:qFormat/>
    <w:uiPriority w:val="0"/>
    <w:pPr>
      <w:adjustRightInd/>
      <w:spacing w:line="240" w:lineRule="auto"/>
      <w:ind w:left="783" w:hanging="420"/>
    </w:pPr>
    <w:rPr>
      <w:rFonts w:ascii="宋体" w:hAnsi="Times New Roman"/>
      <w:sz w:val="18"/>
      <w:szCs w:val="18"/>
    </w:rPr>
  </w:style>
  <w:style w:type="paragraph" w:customStyle="1" w:styleId="176">
    <w:name w:val="标准文件_字母编号列项（一级）"/>
    <w:qFormat/>
    <w:uiPriority w:val="0"/>
    <w:pPr>
      <w:tabs>
        <w:tab w:val="left" w:pos="851"/>
      </w:tabs>
      <w:ind w:left="851" w:hanging="426"/>
      <w:jc w:val="both"/>
    </w:pPr>
    <w:rPr>
      <w:rFonts w:ascii="宋体" w:hAnsi="Times New Roman" w:eastAsia="宋体" w:cs="Times New Roman"/>
      <w:sz w:val="21"/>
      <w:lang w:val="en-US" w:eastAsia="zh-CN" w:bidi="ar-SA"/>
    </w:rPr>
  </w:style>
  <w:style w:type="paragraph" w:customStyle="1" w:styleId="177">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8">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9">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80">
    <w:name w:val="标准文件_表格"/>
    <w:basedOn w:val="59"/>
    <w:qFormat/>
    <w:uiPriority w:val="0"/>
    <w:pPr>
      <w:ind w:firstLine="0" w:firstLineChars="0"/>
      <w:jc w:val="center"/>
    </w:pPr>
    <w:rPr>
      <w:sz w:val="18"/>
    </w:rPr>
  </w:style>
  <w:style w:type="paragraph" w:customStyle="1" w:styleId="181">
    <w:name w:val="标准文件_注："/>
    <w:next w:val="59"/>
    <w:qFormat/>
    <w:uiPriority w:val="0"/>
    <w:pPr>
      <w:widowControl w:val="0"/>
      <w:autoSpaceDE w:val="0"/>
      <w:autoSpaceDN w:val="0"/>
      <w:ind w:left="737" w:hanging="374"/>
      <w:jc w:val="both"/>
    </w:pPr>
    <w:rPr>
      <w:rFonts w:ascii="宋体" w:hAnsi="Times New Roman" w:eastAsia="宋体" w:cs="Times New Roman"/>
      <w:sz w:val="18"/>
      <w:szCs w:val="18"/>
      <w:lang w:val="en-US" w:eastAsia="zh-CN" w:bidi="ar-SA"/>
    </w:rPr>
  </w:style>
  <w:style w:type="paragraph" w:customStyle="1" w:styleId="182">
    <w:name w:val="标准文件_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183">
    <w:name w:val="标准文件_示例："/>
    <w:next w:val="184"/>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184">
    <w:name w:val="标准文件_示例内容"/>
    <w:basedOn w:val="59"/>
    <w:qFormat/>
    <w:uiPriority w:val="0"/>
    <w:pPr>
      <w:ind w:firstLine="420"/>
    </w:pPr>
    <w:rPr>
      <w:sz w:val="18"/>
    </w:rPr>
  </w:style>
  <w:style w:type="paragraph" w:customStyle="1" w:styleId="185">
    <w:name w:val="标准文件_示例×："/>
    <w:basedOn w:val="1"/>
    <w:next w:val="184"/>
    <w:qFormat/>
    <w:uiPriority w:val="0"/>
    <w:pPr>
      <w:widowControl/>
      <w:adjustRightInd/>
      <w:spacing w:line="240" w:lineRule="auto"/>
      <w:ind w:firstLine="363"/>
    </w:pPr>
    <w:rPr>
      <w:rFonts w:ascii="宋体" w:hAnsi="Times New Roman"/>
      <w:kern w:val="0"/>
      <w:sz w:val="18"/>
      <w:szCs w:val="18"/>
    </w:rPr>
  </w:style>
  <w:style w:type="paragraph" w:customStyle="1" w:styleId="186">
    <w:name w:val="标准文件_表格续"/>
    <w:basedOn w:val="59"/>
    <w:next w:val="59"/>
    <w:qFormat/>
    <w:uiPriority w:val="0"/>
    <w:pPr>
      <w:jc w:val="center"/>
    </w:pPr>
    <w:rPr>
      <w:rFonts w:ascii="黑体" w:hAnsi="黑体" w:eastAsia="黑体"/>
    </w:rPr>
  </w:style>
  <w:style w:type="character" w:styleId="187">
    <w:name w:val="Placeholder Text"/>
    <w:semiHidden/>
    <w:qFormat/>
    <w:uiPriority w:val="99"/>
    <w:rPr>
      <w:color w:val="808080"/>
    </w:rPr>
  </w:style>
  <w:style w:type="paragraph" w:customStyle="1" w:styleId="188">
    <w:name w:val="标准文件_二级项2"/>
    <w:basedOn w:val="59"/>
    <w:qFormat/>
    <w:uiPriority w:val="0"/>
    <w:pPr>
      <w:ind w:left="1271" w:hanging="420" w:firstLineChars="0"/>
    </w:pPr>
  </w:style>
  <w:style w:type="paragraph" w:customStyle="1" w:styleId="189">
    <w:name w:val="标准文件_三级项2"/>
    <w:basedOn w:val="59"/>
    <w:qFormat/>
    <w:uiPriority w:val="0"/>
    <w:pPr>
      <w:spacing w:line="300" w:lineRule="exact"/>
      <w:ind w:left="1276" w:hanging="425" w:firstLineChars="0"/>
    </w:pPr>
    <w:rPr>
      <w:rFonts w:ascii="Times New Roman"/>
    </w:rPr>
  </w:style>
  <w:style w:type="paragraph" w:customStyle="1" w:styleId="190">
    <w:name w:val="标准文件_一级项2"/>
    <w:basedOn w:val="59"/>
    <w:qFormat/>
    <w:uiPriority w:val="0"/>
    <w:pPr>
      <w:spacing w:line="300" w:lineRule="exact"/>
      <w:ind w:left="1271" w:hanging="420" w:firstLineChars="0"/>
    </w:pPr>
    <w:rPr>
      <w:rFonts w:ascii="Times New Roman"/>
    </w:rPr>
  </w:style>
  <w:style w:type="paragraph" w:customStyle="1" w:styleId="191">
    <w:name w:val="标准文件_提示"/>
    <w:basedOn w:val="59"/>
    <w:next w:val="59"/>
    <w:qFormat/>
    <w:uiPriority w:val="0"/>
    <w:pPr>
      <w:ind w:firstLine="420"/>
    </w:pPr>
    <w:rPr>
      <w:rFonts w:ascii="黑体" w:eastAsia="黑体"/>
    </w:rPr>
  </w:style>
  <w:style w:type="character" w:customStyle="1" w:styleId="192">
    <w:name w:val="标准文件_来源"/>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2"/>
    <w:qFormat/>
    <w:uiPriority w:val="0"/>
    <w:pPr>
      <w:framePr w:w="3997" w:h="471" w:hRule="exact" w:hSpace="0" w:vSpace="181" w:vAnchor="page" w:hAnchor="page" w:x="1419" w:y="14097"/>
    </w:pPr>
  </w:style>
  <w:style w:type="paragraph" w:customStyle="1" w:styleId="195">
    <w:name w:val="其他实施日期"/>
    <w:basedOn w:val="156"/>
    <w:qFormat/>
    <w:uiPriority w:val="0"/>
    <w:pPr>
      <w:framePr w:w="3997" w:h="471" w:hRule="exact" w:vSpace="181" w:vAnchor="page" w:hAnchor="page" w:x="7089" w:y="14097"/>
    </w:pPr>
  </w:style>
  <w:style w:type="paragraph" w:customStyle="1" w:styleId="196">
    <w:name w:val="标准文件_文件编号"/>
    <w:basedOn w:val="5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framePr/>
      <w:spacing w:before="57"/>
    </w:pPr>
    <w:rPr>
      <w:sz w:val="21"/>
    </w:rPr>
  </w:style>
  <w:style w:type="paragraph" w:customStyle="1" w:styleId="198">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9"/>
    <w:next w:val="59"/>
    <w:qFormat/>
    <w:uiPriority w:val="0"/>
    <w:pPr>
      <w:spacing w:line="14" w:lineRule="exact"/>
      <w:ind w:left="420" w:firstLine="0" w:firstLineChars="0"/>
      <w:jc w:val="center"/>
    </w:pPr>
    <w:rPr>
      <w:rFonts w:ascii="黑体" w:hAnsi="黑体" w:eastAsia="黑体"/>
      <w:vanish/>
      <w:sz w:val="2"/>
      <w:szCs w:val="21"/>
    </w:rPr>
  </w:style>
  <w:style w:type="paragraph" w:customStyle="1" w:styleId="200">
    <w:name w:val="标准文件_附录表标号"/>
    <w:basedOn w:val="59"/>
    <w:next w:val="59"/>
    <w:qFormat/>
    <w:uiPriority w:val="0"/>
    <w:pPr>
      <w:spacing w:line="14" w:lineRule="exact"/>
      <w:ind w:left="425" w:firstLine="0" w:firstLineChars="0"/>
      <w:jc w:val="center"/>
    </w:pPr>
    <w:rPr>
      <w:rFonts w:eastAsia="黑体"/>
      <w:vanish/>
      <w:sz w:val="2"/>
    </w:rPr>
  </w:style>
  <w:style w:type="paragraph" w:customStyle="1" w:styleId="201">
    <w:name w:val="标准文件_引言一级条标题"/>
    <w:basedOn w:val="59"/>
    <w:next w:val="59"/>
    <w:qFormat/>
    <w:uiPriority w:val="0"/>
    <w:pPr>
      <w:spacing w:beforeLines="50" w:afterLines="50"/>
      <w:ind w:firstLine="0" w:firstLineChars="0"/>
    </w:pPr>
    <w:rPr>
      <w:rFonts w:ascii="黑体" w:eastAsia="黑体"/>
    </w:rPr>
  </w:style>
  <w:style w:type="paragraph" w:customStyle="1" w:styleId="202">
    <w:name w:val="标准文件_引言二级条标题"/>
    <w:basedOn w:val="59"/>
    <w:next w:val="59"/>
    <w:qFormat/>
    <w:uiPriority w:val="0"/>
    <w:pPr>
      <w:spacing w:beforeLines="50" w:afterLines="50"/>
      <w:ind w:firstLine="0" w:firstLineChars="0"/>
    </w:pPr>
    <w:rPr>
      <w:rFonts w:ascii="黑体" w:eastAsia="黑体"/>
    </w:rPr>
  </w:style>
  <w:style w:type="paragraph" w:customStyle="1" w:styleId="203">
    <w:name w:val="标准文件_引言三级条标题"/>
    <w:basedOn w:val="59"/>
    <w:next w:val="59"/>
    <w:qFormat/>
    <w:uiPriority w:val="0"/>
    <w:pPr>
      <w:spacing w:beforeLines="50" w:afterLines="50"/>
      <w:ind w:firstLine="0" w:firstLineChars="0"/>
    </w:pPr>
    <w:rPr>
      <w:rFonts w:ascii="黑体" w:eastAsia="黑体"/>
    </w:rPr>
  </w:style>
  <w:style w:type="paragraph" w:customStyle="1" w:styleId="204">
    <w:name w:val="标准文件_引言四级条标题"/>
    <w:basedOn w:val="59"/>
    <w:next w:val="59"/>
    <w:qFormat/>
    <w:uiPriority w:val="0"/>
    <w:pPr>
      <w:spacing w:beforeLines="50" w:afterLines="50"/>
      <w:ind w:firstLine="0" w:firstLineChars="0"/>
    </w:pPr>
    <w:rPr>
      <w:rFonts w:ascii="黑体" w:eastAsia="黑体"/>
    </w:rPr>
  </w:style>
  <w:style w:type="paragraph" w:customStyle="1" w:styleId="205">
    <w:name w:val="标准文件_引言五级条标题"/>
    <w:basedOn w:val="59"/>
    <w:next w:val="59"/>
    <w:qFormat/>
    <w:uiPriority w:val="0"/>
    <w:pPr>
      <w:spacing w:beforeLines="50" w:afterLines="50"/>
      <w:ind w:firstLine="0" w:firstLineChars="0"/>
    </w:pPr>
    <w:rPr>
      <w:rFonts w:ascii="黑体" w:eastAsia="黑体"/>
    </w:rPr>
  </w:style>
  <w:style w:type="paragraph" w:customStyle="1" w:styleId="206">
    <w:name w:val="标准文件_注后"/>
    <w:basedOn w:val="59"/>
    <w:qFormat/>
    <w:uiPriority w:val="0"/>
    <w:pPr>
      <w:ind w:left="811" w:firstLine="0" w:firstLineChars="0"/>
    </w:pPr>
    <w:rPr>
      <w:sz w:val="18"/>
    </w:rPr>
  </w:style>
  <w:style w:type="paragraph" w:customStyle="1" w:styleId="207">
    <w:name w:val="标准文件_注X后"/>
    <w:basedOn w:val="59"/>
    <w:qFormat/>
    <w:uiPriority w:val="0"/>
    <w:pPr>
      <w:ind w:left="811" w:firstLine="0" w:firstLineChars="0"/>
    </w:pPr>
    <w:rPr>
      <w:sz w:val="18"/>
    </w:rPr>
  </w:style>
  <w:style w:type="paragraph" w:customStyle="1" w:styleId="208">
    <w:name w:val="标准文件_示例后"/>
    <w:basedOn w:val="59"/>
    <w:qFormat/>
    <w:uiPriority w:val="0"/>
    <w:pPr>
      <w:ind w:left="964" w:firstLine="0" w:firstLineChars="0"/>
    </w:pPr>
    <w:rPr>
      <w:sz w:val="18"/>
    </w:rPr>
  </w:style>
  <w:style w:type="paragraph" w:customStyle="1" w:styleId="209">
    <w:name w:val="标准文件_示例X后"/>
    <w:basedOn w:val="59"/>
    <w:link w:val="210"/>
    <w:qFormat/>
    <w:uiPriority w:val="0"/>
    <w:pPr>
      <w:ind w:left="1049" w:firstLine="0" w:firstLineChars="0"/>
    </w:pPr>
    <w:rPr>
      <w:sz w:val="18"/>
    </w:rPr>
  </w:style>
  <w:style w:type="character" w:customStyle="1" w:styleId="210">
    <w:name w:val="标准文件_示例X后 字符"/>
    <w:link w:val="209"/>
    <w:qFormat/>
    <w:uiPriority w:val="0"/>
    <w:rPr>
      <w:rFonts w:ascii="宋体" w:hAnsi="Times New Roman"/>
      <w:sz w:val="18"/>
    </w:rPr>
  </w:style>
  <w:style w:type="paragraph" w:customStyle="1" w:styleId="211">
    <w:name w:val="标准文件_索引项"/>
    <w:basedOn w:val="59"/>
    <w:next w:val="59"/>
    <w:qFormat/>
    <w:uiPriority w:val="0"/>
    <w:pPr>
      <w:tabs>
        <w:tab w:val="right" w:leader="dot" w:pos="9356"/>
      </w:tabs>
      <w:ind w:left="210" w:hanging="210" w:firstLineChars="0"/>
      <w:jc w:val="left"/>
    </w:pPr>
  </w:style>
  <w:style w:type="paragraph" w:customStyle="1" w:styleId="212">
    <w:name w:val="标准文件_附录一级无标题"/>
    <w:basedOn w:val="82"/>
    <w:qFormat/>
    <w:uiPriority w:val="0"/>
    <w:pPr>
      <w:spacing w:beforeLines="0" w:afterLines="0" w:line="276" w:lineRule="auto"/>
      <w:outlineLvl w:val="9"/>
    </w:pPr>
    <w:rPr>
      <w:rFonts w:ascii="宋体" w:eastAsia="宋体"/>
    </w:rPr>
  </w:style>
  <w:style w:type="paragraph" w:customStyle="1" w:styleId="213">
    <w:name w:val="标准文件_附录二级无标题"/>
    <w:basedOn w:val="83"/>
    <w:qFormat/>
    <w:uiPriority w:val="0"/>
    <w:pPr>
      <w:spacing w:beforeLines="0" w:afterLines="0" w:line="276" w:lineRule="auto"/>
      <w:outlineLvl w:val="9"/>
    </w:pPr>
    <w:rPr>
      <w:rFonts w:ascii="宋体" w:eastAsia="宋体"/>
    </w:rPr>
  </w:style>
  <w:style w:type="paragraph" w:customStyle="1" w:styleId="214">
    <w:name w:val="标准文件_附录三级无标题"/>
    <w:basedOn w:val="85"/>
    <w:qFormat/>
    <w:uiPriority w:val="0"/>
    <w:pPr>
      <w:spacing w:beforeLines="0" w:afterLines="0" w:line="276" w:lineRule="auto"/>
      <w:outlineLvl w:val="9"/>
    </w:pPr>
    <w:rPr>
      <w:rFonts w:ascii="宋体" w:eastAsia="宋体"/>
    </w:rPr>
  </w:style>
  <w:style w:type="paragraph" w:customStyle="1" w:styleId="215">
    <w:name w:val="标准文件_附录四级无标题"/>
    <w:basedOn w:val="86"/>
    <w:qFormat/>
    <w:uiPriority w:val="0"/>
    <w:pPr>
      <w:spacing w:beforeLines="0" w:afterLines="0" w:line="276" w:lineRule="auto"/>
      <w:outlineLvl w:val="9"/>
    </w:pPr>
    <w:rPr>
      <w:rFonts w:ascii="宋体" w:eastAsia="宋体"/>
    </w:rPr>
  </w:style>
  <w:style w:type="paragraph" w:customStyle="1" w:styleId="216">
    <w:name w:val="标准文件_附录五级无标题"/>
    <w:basedOn w:val="88"/>
    <w:qFormat/>
    <w:uiPriority w:val="0"/>
    <w:pPr>
      <w:spacing w:beforeLines="0" w:afterLines="0" w:line="276" w:lineRule="auto"/>
      <w:outlineLvl w:val="9"/>
    </w:pPr>
    <w:rPr>
      <w:rFonts w:ascii="宋体" w:eastAsia="宋体"/>
    </w:rPr>
  </w:style>
  <w:style w:type="paragraph" w:customStyle="1" w:styleId="217">
    <w:name w:val="标准文件_引言一级无标题"/>
    <w:basedOn w:val="201"/>
    <w:next w:val="59"/>
    <w:qFormat/>
    <w:uiPriority w:val="0"/>
    <w:pPr>
      <w:spacing w:beforeLines="0" w:afterLines="0" w:line="276" w:lineRule="auto"/>
    </w:pPr>
    <w:rPr>
      <w:rFonts w:ascii="宋体" w:eastAsia="宋体"/>
    </w:rPr>
  </w:style>
  <w:style w:type="paragraph" w:customStyle="1" w:styleId="218">
    <w:name w:val="标准文件_引言二级无标题"/>
    <w:basedOn w:val="202"/>
    <w:next w:val="59"/>
    <w:qFormat/>
    <w:uiPriority w:val="0"/>
    <w:pPr>
      <w:spacing w:beforeLines="0" w:afterLines="0" w:line="276" w:lineRule="auto"/>
    </w:pPr>
    <w:rPr>
      <w:rFonts w:ascii="宋体" w:eastAsia="宋体"/>
    </w:rPr>
  </w:style>
  <w:style w:type="paragraph" w:customStyle="1" w:styleId="219">
    <w:name w:val="标准文件_引言三级无标题"/>
    <w:basedOn w:val="203"/>
    <w:next w:val="59"/>
    <w:qFormat/>
    <w:uiPriority w:val="0"/>
    <w:pPr>
      <w:spacing w:beforeLines="0" w:afterLines="0" w:line="276" w:lineRule="auto"/>
    </w:pPr>
    <w:rPr>
      <w:rFonts w:ascii="宋体" w:eastAsia="宋体"/>
    </w:rPr>
  </w:style>
  <w:style w:type="paragraph" w:customStyle="1" w:styleId="220">
    <w:name w:val="标准文件_引言四级无标题"/>
    <w:basedOn w:val="204"/>
    <w:next w:val="59"/>
    <w:qFormat/>
    <w:uiPriority w:val="0"/>
    <w:pPr>
      <w:spacing w:beforeLines="0" w:afterLines="0" w:line="276" w:lineRule="auto"/>
    </w:pPr>
    <w:rPr>
      <w:rFonts w:ascii="宋体" w:eastAsia="宋体"/>
    </w:rPr>
  </w:style>
  <w:style w:type="paragraph" w:customStyle="1" w:styleId="221">
    <w:name w:val="标准文件_引言五级无标题"/>
    <w:basedOn w:val="205"/>
    <w:next w:val="59"/>
    <w:qFormat/>
    <w:uiPriority w:val="0"/>
    <w:pPr>
      <w:spacing w:beforeLines="0" w:afterLines="0" w:line="276" w:lineRule="auto"/>
    </w:pPr>
    <w:rPr>
      <w:rFonts w:ascii="宋体" w:eastAsia="宋体"/>
    </w:rPr>
  </w:style>
  <w:style w:type="paragraph" w:customStyle="1" w:styleId="222">
    <w:name w:val="标准文件_索引标题"/>
    <w:basedOn w:val="67"/>
    <w:next w:val="59"/>
    <w:qFormat/>
    <w:uiPriority w:val="0"/>
    <w:rPr>
      <w:rFonts w:hAnsi="黑体"/>
    </w:rPr>
  </w:style>
  <w:style w:type="paragraph" w:customStyle="1" w:styleId="223">
    <w:name w:val="标准文件_脚注内容"/>
    <w:basedOn w:val="59"/>
    <w:qFormat/>
    <w:uiPriority w:val="0"/>
    <w:pPr>
      <w:ind w:left="400" w:leftChars="200" w:hanging="200" w:hangingChars="200"/>
    </w:pPr>
    <w:rPr>
      <w:sz w:val="15"/>
    </w:rPr>
  </w:style>
  <w:style w:type="paragraph" w:customStyle="1" w:styleId="224">
    <w:name w:val="标准文件_术语条一"/>
    <w:basedOn w:val="164"/>
    <w:next w:val="59"/>
    <w:qFormat/>
    <w:uiPriority w:val="0"/>
  </w:style>
  <w:style w:type="paragraph" w:customStyle="1" w:styleId="225">
    <w:name w:val="标准文件_术语条二"/>
    <w:basedOn w:val="167"/>
    <w:next w:val="59"/>
    <w:qFormat/>
    <w:uiPriority w:val="0"/>
  </w:style>
  <w:style w:type="paragraph" w:customStyle="1" w:styleId="226">
    <w:name w:val="标准文件_术语条三"/>
    <w:basedOn w:val="166"/>
    <w:next w:val="59"/>
    <w:qFormat/>
    <w:uiPriority w:val="0"/>
  </w:style>
  <w:style w:type="paragraph" w:customStyle="1" w:styleId="227">
    <w:name w:val="标准文件_术语条四"/>
    <w:basedOn w:val="169"/>
    <w:next w:val="59"/>
    <w:qFormat/>
    <w:uiPriority w:val="0"/>
  </w:style>
  <w:style w:type="paragraph" w:customStyle="1" w:styleId="228">
    <w:name w:val="标准文件_术语条五"/>
    <w:basedOn w:val="165"/>
    <w:next w:val="59"/>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qFormat/>
    <w:uiPriority w:val="0"/>
    <w:rPr>
      <w:rFonts w:ascii="黑体" w:eastAsia="黑体"/>
      <w:spacing w:val="85"/>
      <w:w w:val="100"/>
      <w:position w:val="3"/>
      <w:sz w:val="28"/>
      <w:szCs w:val="28"/>
    </w:rPr>
  </w:style>
  <w:style w:type="character" w:customStyle="1" w:styleId="231">
    <w:name w:val="日期 字符"/>
    <w:basedOn w:val="29"/>
    <w:link w:val="17"/>
    <w:semiHidden/>
    <w:qFormat/>
    <w:uiPriority w:val="99"/>
    <w:rPr>
      <w:rFonts w:ascii="Calibri" w:hAnsi="Calibri"/>
      <w:kern w:val="2"/>
      <w:sz w:val="21"/>
      <w:szCs w:val="21"/>
    </w:rPr>
  </w:style>
  <w:style w:type="paragraph" w:styleId="23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jpeg"/><Relationship Id="rId17" Type="http://schemas.openxmlformats.org/officeDocument/2006/relationships/image" Target="media/image1.tiff"/><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yanglinlin/C:\Program%20Files%20(x86)\StandardEditor\template\&#22320;&#26041;&#26631;&#2093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10</Pages>
  <Words>1001</Words>
  <Characters>5708</Characters>
  <Lines>47</Lines>
  <Paragraphs>13</Paragraphs>
  <TotalTime>92</TotalTime>
  <ScaleCrop>false</ScaleCrop>
  <LinksUpToDate>false</LinksUpToDate>
  <CharactersWithSpaces>6696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2024-02-02T19:12:00Z</dcterms:created>
  <dc:creator>Windows 用户</dc:creator>
  <dc:description>&lt;config cover="true" show_menu="true" version="1.0.0" doctype="SDKXY"&gt;_x005f_x000d_
&lt;/config&gt;</dc:description>
  <cp:lastModifiedBy>yanglinlin</cp:lastModifiedBy>
  <cp:lastPrinted>2024-02-02T20:43:00Z</cp:lastPrinted>
  <dcterms:modified xsi:type="dcterms:W3CDTF">2024-02-04T16:08:47Z</dcterms:modified>
  <dc:title>地方标准</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ط׼</vt:lpwstr>
  </property>
  <property fmtid="{D5CDD505-2E9C-101B-9397-08002B2CF9AE}" pid="7" name="NSTD_CODE">
    <vt:lpwstr>GB/T-</vt:lpwstr>
  </property>
  <property fmtid="{D5CDD505-2E9C-101B-9397-08002B2CF9AE}" pid="8" name="OSTD_CODE">
    <vt:lpwstr>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2052-11.8.2.10125</vt:lpwstr>
  </property>
  <property fmtid="{D5CDD505-2E9C-101B-9397-08002B2CF9AE}" pid="15" name="ICV">
    <vt:lpwstr>F3BBF28FAD2D4A5EB736EC518E598833</vt:lpwstr>
  </property>
</Properties>
</file>